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erpetua" w:eastAsia="BatangChe" w:hAnsi="Perpetua"/>
          <w:b/>
          <w:bCs/>
          <w:i/>
          <w:iCs/>
          <w:sz w:val="32"/>
          <w:szCs w:val="32"/>
        </w:rPr>
        <w:id w:val="-1028794813"/>
        <w:docPartObj>
          <w:docPartGallery w:val="Cover Pages"/>
          <w:docPartUnique/>
        </w:docPartObj>
      </w:sdtPr>
      <w:sdtContent>
        <w:p w:rsidR="008D1EEE" w:rsidRDefault="008D1EEE" w:rsidP="008D1EEE">
          <w:pPr>
            <w:spacing w:after="160" w:line="259" w:lineRule="auto"/>
          </w:pPr>
          <w:r>
            <w:rPr>
              <w:rFonts w:ascii="Perpetua" w:eastAsia="BatangChe" w:hAnsi="Perpetua"/>
              <w:b/>
              <w:bCs/>
              <w:i/>
              <w:iCs/>
              <w:noProof/>
              <w:sz w:val="32"/>
              <w:szCs w:val="32"/>
              <w:lang w:val="fr-FR"/>
            </w:rPr>
            <mc:AlternateContent>
              <mc:Choice Requires="wps">
                <w:drawing>
                  <wp:anchor distT="0" distB="0" distL="114300" distR="114300" simplePos="0" relativeHeight="251661312" behindDoc="0" locked="0" layoutInCell="1" allowOverlap="1">
                    <wp:simplePos x="0" y="0"/>
                    <wp:positionH relativeFrom="column">
                      <wp:posOffset>-311398</wp:posOffset>
                    </wp:positionH>
                    <wp:positionV relativeFrom="paragraph">
                      <wp:posOffset>-653305</wp:posOffset>
                    </wp:positionV>
                    <wp:extent cx="6679095" cy="628153"/>
                    <wp:effectExtent l="0" t="0" r="7620" b="635"/>
                    <wp:wrapNone/>
                    <wp:docPr id="2" name="Zone de texte 2"/>
                    <wp:cNvGraphicFramePr/>
                    <a:graphic xmlns:a="http://schemas.openxmlformats.org/drawingml/2006/main">
                      <a:graphicData uri="http://schemas.microsoft.com/office/word/2010/wordprocessingShape">
                        <wps:wsp>
                          <wps:cNvSpPr txBox="1"/>
                          <wps:spPr>
                            <a:xfrm>
                              <a:off x="0" y="0"/>
                              <a:ext cx="6679095" cy="6281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D1EEE" w:rsidRPr="008D1EEE" w:rsidRDefault="008D1EEE" w:rsidP="008D1EEE">
                                <w:pPr>
                                  <w:pStyle w:val="En-tte"/>
                                  <w:spacing w:line="360" w:lineRule="auto"/>
                                  <w:jc w:val="center"/>
                                  <w:rPr>
                                    <w:rFonts w:ascii="Arial" w:hAnsi="Arial" w:cs="Arial"/>
                                    <w:sz w:val="24"/>
                                    <w:szCs w:val="24"/>
                                  </w:rPr>
                                </w:pPr>
                                <w:r w:rsidRPr="008D1EEE">
                                  <w:rPr>
                                    <w:rFonts w:ascii="Arial" w:hAnsi="Arial" w:cs="Arial"/>
                                    <w:sz w:val="24"/>
                                    <w:szCs w:val="24"/>
                                  </w:rPr>
                                  <w:t xml:space="preserve">    République Algérienne Démocratique et Populaire</w:t>
                                </w:r>
                              </w:p>
                              <w:p w:rsidR="008D1EEE" w:rsidRPr="008D1EEE" w:rsidRDefault="008D1EEE" w:rsidP="008D1EEE">
                                <w:pPr>
                                  <w:spacing w:line="360" w:lineRule="auto"/>
                                  <w:jc w:val="center"/>
                                  <w:rPr>
                                    <w:b/>
                                    <w:bCs/>
                                    <w:sz w:val="24"/>
                                    <w:szCs w:val="24"/>
                                  </w:rPr>
                                </w:pPr>
                                <w:r w:rsidRPr="008D1EEE">
                                  <w:rPr>
                                    <w:b/>
                                    <w:bCs/>
                                    <w:sz w:val="24"/>
                                    <w:szCs w:val="24"/>
                                  </w:rPr>
                                  <w:t>Ministère de l’Enseignement Supérieur et de la Recherche Scientifique</w:t>
                                </w:r>
                              </w:p>
                              <w:p w:rsidR="008D1EEE" w:rsidRDefault="008D1EEE" w:rsidP="008D1EEE">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4.5pt;margin-top:-51.45pt;width:525.9pt;height:4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" fillcolor="white [3201]" stroked="f" strokeweight=".5pt">
                    <v:textbox>
                      <w:txbxContent>
                        <w:p w:rsidR="008D1EEE" w:rsidRPr="008D1EEE" w:rsidRDefault="008D1EEE" w:rsidP="008D1EEE">
                          <w:pPr>
                            <w:pStyle w:val="En-tte"/>
                            <w:spacing w:line="360" w:lineRule="auto"/>
                            <w:jc w:val="center"/>
                            <w:rPr>
                              <w:rFonts w:ascii="Arial" w:hAnsi="Arial" w:cs="Arial"/>
                              <w:sz w:val="24"/>
                              <w:szCs w:val="24"/>
                            </w:rPr>
                          </w:pPr>
                          <w:r w:rsidRPr="008D1EEE">
                            <w:rPr>
                              <w:rFonts w:ascii="Arial" w:hAnsi="Arial" w:cs="Arial"/>
                              <w:sz w:val="24"/>
                              <w:szCs w:val="24"/>
                            </w:rPr>
                            <w:t xml:space="preserve">    République Algérienne Démocratique et Populaire</w:t>
                          </w:r>
                        </w:p>
                        <w:p w:rsidR="008D1EEE" w:rsidRPr="008D1EEE" w:rsidRDefault="008D1EEE" w:rsidP="008D1EEE">
                          <w:pPr>
                            <w:spacing w:line="360" w:lineRule="auto"/>
                            <w:jc w:val="center"/>
                            <w:rPr>
                              <w:b/>
                              <w:bCs/>
                              <w:sz w:val="24"/>
                              <w:szCs w:val="24"/>
                            </w:rPr>
                          </w:pPr>
                          <w:r w:rsidRPr="008D1EEE">
                            <w:rPr>
                              <w:b/>
                              <w:bCs/>
                              <w:sz w:val="24"/>
                              <w:szCs w:val="24"/>
                            </w:rPr>
                            <w:t>Ministère de l’Enseignement Supérieur et de la Recherche Scientifique</w:t>
                          </w:r>
                        </w:p>
                        <w:p w:rsidR="008D1EEE" w:rsidRDefault="008D1EEE" w:rsidP="008D1EEE">
                          <w:pPr>
                            <w:spacing w:line="360" w:lineRule="auto"/>
                          </w:pPr>
                        </w:p>
                      </w:txbxContent>
                    </v:textbox>
                  </v:shape>
                </w:pict>
              </mc:Fallback>
            </mc:AlternateContent>
          </w:r>
          <w:r w:rsidR="00FB6FFB" w:rsidRPr="00FB6FFB">
            <w:rPr>
              <w:rFonts w:ascii="Perpetua" w:eastAsia="BatangChe" w:hAnsi="Perpetua"/>
              <w:b/>
              <w:bCs/>
              <w:i/>
              <w:iCs/>
              <w:noProof/>
              <w:sz w:val="32"/>
              <w:szCs w:val="32"/>
            </w:rPr>
            <mc:AlternateContent>
              <mc:Choice Requires="wps">
                <w:drawing>
                  <wp:anchor distT="0" distB="0" distL="114300" distR="114300" simplePos="0" relativeHeight="251660288" behindDoc="0" locked="0" layoutInCell="1" allowOverlap="1" wp14:anchorId="09CCABE0" wp14:editId="0BEA6BF2">
                    <wp:simplePos x="0" y="0"/>
                    <wp:positionH relativeFrom="page">
                      <wp:posOffset>381000</wp:posOffset>
                    </wp:positionH>
                    <wp:positionV relativeFrom="page">
                      <wp:posOffset>1466850</wp:posOffset>
                    </wp:positionV>
                    <wp:extent cx="6962140" cy="8017510"/>
                    <wp:effectExtent l="0" t="0" r="0" b="2540"/>
                    <wp:wrapNone/>
                    <wp:docPr id="138" name="Zone de texte 138"/>
                    <wp:cNvGraphicFramePr/>
                    <a:graphic xmlns:a="http://schemas.openxmlformats.org/drawingml/2006/main">
                      <a:graphicData uri="http://schemas.microsoft.com/office/word/2010/wordprocessingShape">
                        <wps:wsp>
                          <wps:cNvSpPr txBox="1"/>
                          <wps:spPr>
                            <a:xfrm>
                              <a:off x="0" y="0"/>
                              <a:ext cx="6962140" cy="80175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79"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39"/>
                                  <w:gridCol w:w="4269"/>
                                </w:tblGrid>
                                <w:tr w:rsidR="00755B57" w:rsidTr="000C3C55">
                                  <w:trPr>
                                    <w:jc w:val="center"/>
                                  </w:trPr>
                                  <w:tc>
                                    <w:tcPr>
                                      <w:tcW w:w="3043" w:type="pct"/>
                                      <w:vAlign w:val="center"/>
                                    </w:tcPr>
                                    <w:p w:rsidR="00755B57" w:rsidRDefault="00755B57">
                                      <w:pPr>
                                        <w:jc w:val="right"/>
                                      </w:pPr>
                                      <w:r>
                                        <w:rPr>
                                          <w:noProof/>
                                          <w:lang w:val="fr-FR"/>
                                        </w:rPr>
                                        <w:drawing>
                                          <wp:inline distT="0" distB="0" distL="0" distR="0" wp14:anchorId="74D730D0" wp14:editId="7E789099">
                                            <wp:extent cx="3124200" cy="3175000"/>
                                            <wp:effectExtent l="0" t="0" r="0" b="0"/>
                                            <wp:docPr id="1" name="Image 1" descr="C:\Users\moussa\Desktop\logo-atrst.png"/>
                                            <wp:cNvGraphicFramePr/>
                                            <a:graphic xmlns:a="http://schemas.openxmlformats.org/drawingml/2006/main">
                                              <a:graphicData uri="http://schemas.openxmlformats.org/drawingml/2006/picture">
                                                <pic:pic xmlns:pic="http://schemas.openxmlformats.org/drawingml/2006/picture">
                                                  <pic:nvPicPr>
                                                    <pic:cNvPr id="1" name="Image 1" descr="C:\Users\moussa\Desktop\logo-atrst.png"/>
                                                    <pic:cNvPicPr/>
                                                  </pic:nvPicPr>
                                                  <pic:blipFill rotWithShape="1">
                                                    <a:blip r:embed="rId6" cstate="print">
                                                      <a:extLst>
                                                        <a:ext uri="{28A0092B-C50C-407E-A947-70E740481C1C}">
                                                          <a14:useLocalDpi xmlns:a14="http://schemas.microsoft.com/office/drawing/2010/main" val="0"/>
                                                        </a:ext>
                                                      </a:extLst>
                                                    </a:blip>
                                                    <a:srcRect l="-599" t="-668" r="2396" b="-10690"/>
                                                    <a:stretch/>
                                                  </pic:blipFill>
                                                  <pic:spPr bwMode="auto">
                                                    <a:xfrm>
                                                      <a:off x="0" y="0"/>
                                                      <a:ext cx="3124200" cy="31750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rFonts w:ascii="Perpetua" w:eastAsia="BatangChe" w:hAnsi="Perpetua"/>
                                          <w:b/>
                                          <w:bCs/>
                                          <w:i/>
                                          <w:iCs/>
                                          <w:sz w:val="32"/>
                                          <w:szCs w:val="32"/>
                                          <w:lang w:eastAsia="en-US"/>
                                        </w:rPr>
                                        <w:alias w:val="Titre"/>
                                        <w:tag w:val=""/>
                                        <w:id w:val="-438379639"/>
                                        <w:dataBinding w:prefixMappings="xmlns:ns0='http://purl.org/dc/elements/1.1/' xmlns:ns1='http://schemas.openxmlformats.org/package/2006/metadata/core-properties' " w:xpath="/ns1:coreProperties[1]/ns0:title[1]" w:storeItemID="{6C3C8BC8-F283-45AE-878A-BAB7291924A1}"/>
                                        <w:text/>
                                      </w:sdtPr>
                                      <w:sdtContent>
                                        <w:p w:rsidR="00755B57" w:rsidRDefault="00755B57" w:rsidP="000C3C55">
                                          <w:pPr>
                                            <w:pStyle w:val="Sansinterligne"/>
                                            <w:spacing w:line="312" w:lineRule="auto"/>
                                            <w:jc w:val="center"/>
                                            <w:rPr>
                                              <w:caps/>
                                              <w:color w:val="191919" w:themeColor="text1" w:themeTint="E6"/>
                                              <w:sz w:val="72"/>
                                              <w:szCs w:val="72"/>
                                            </w:rPr>
                                          </w:pPr>
                                          <w:r w:rsidRPr="00FB6FFB">
                                            <w:rPr>
                                              <w:rFonts w:ascii="Perpetua" w:eastAsia="BatangChe" w:hAnsi="Perpetua"/>
                                              <w:b/>
                                              <w:bCs/>
                                              <w:i/>
                                              <w:iCs/>
                                              <w:sz w:val="32"/>
                                              <w:szCs w:val="32"/>
                                              <w:lang w:eastAsia="en-US"/>
                                            </w:rPr>
                                            <w:t>APPEL A CREAT</w:t>
                                          </w:r>
                                          <w:r>
                                            <w:rPr>
                                              <w:rFonts w:ascii="Perpetua" w:eastAsia="BatangChe" w:hAnsi="Perpetua"/>
                                              <w:b/>
                                              <w:bCs/>
                                              <w:i/>
                                              <w:iCs/>
                                              <w:sz w:val="32"/>
                                              <w:szCs w:val="32"/>
                                              <w:lang w:eastAsia="en-US"/>
                                            </w:rPr>
                                            <w:t>ION DE LABORATOIRE    DE RECHERCHE « </w:t>
                                          </w:r>
                                          <w:r w:rsidRPr="00FB6FFB">
                                            <w:rPr>
                                              <w:rFonts w:ascii="Perpetua" w:eastAsia="BatangChe" w:hAnsi="Perpetua"/>
                                              <w:b/>
                                              <w:bCs/>
                                              <w:i/>
                                              <w:iCs/>
                                              <w:sz w:val="32"/>
                                              <w:szCs w:val="32"/>
                                              <w:lang w:eastAsia="en-US"/>
                                            </w:rPr>
                                            <w:t>SCIENCES ET TECHNOLOGIE</w:t>
                                          </w:r>
                                          <w:r>
                                            <w:rPr>
                                              <w:rFonts w:ascii="Perpetua" w:eastAsia="BatangChe" w:hAnsi="Perpetua"/>
                                              <w:b/>
                                              <w:bCs/>
                                              <w:i/>
                                              <w:iCs/>
                                              <w:sz w:val="32"/>
                                              <w:szCs w:val="32"/>
                                              <w:lang w:eastAsia="en-US"/>
                                            </w:rPr>
                                            <w:t> »</w:t>
                                          </w:r>
                                          <w:r w:rsidRPr="00FB6FFB">
                                            <w:rPr>
                                              <w:rFonts w:ascii="Perpetua" w:eastAsia="BatangChe" w:hAnsi="Perpetua"/>
                                              <w:b/>
                                              <w:bCs/>
                                              <w:i/>
                                              <w:iCs/>
                                              <w:sz w:val="32"/>
                                              <w:szCs w:val="32"/>
                                              <w:lang w:eastAsia="en-US"/>
                                            </w:rPr>
                                            <w:t xml:space="preserve"> AU SEIN DES ETABLISSEMENTS D’ENSEIGNEMENT SUPERIEUR</w:t>
                                          </w:r>
                                        </w:p>
                                      </w:sdtContent>
                                    </w:sdt>
                                    <w:sdt>
                                      <w:sdtPr>
                                        <w:rPr>
                                          <w:color w:val="000000" w:themeColor="text1"/>
                                          <w:sz w:val="24"/>
                                          <w:szCs w:val="24"/>
                                        </w:rPr>
                                        <w:alias w:val="Sous-titr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755B57" w:rsidRDefault="00755B57" w:rsidP="00FB6FFB">
                                          <w:pPr>
                                            <w:jc w:val="right"/>
                                            <w:rPr>
                                              <w:sz w:val="24"/>
                                              <w:szCs w:val="24"/>
                                            </w:rPr>
                                          </w:pPr>
                                          <w:r>
                                            <w:rPr>
                                              <w:color w:val="000000" w:themeColor="text1"/>
                                              <w:sz w:val="24"/>
                                              <w:szCs w:val="24"/>
                                            </w:rPr>
                                            <w:t xml:space="preserve">     </w:t>
                                          </w:r>
                                        </w:p>
                                      </w:sdtContent>
                                    </w:sdt>
                                  </w:tc>
                                  <w:tc>
                                    <w:tcPr>
                                      <w:tcW w:w="1957" w:type="pct"/>
                                      <w:vAlign w:val="center"/>
                                    </w:tcPr>
                                    <w:sdt>
                                      <w:sdtPr>
                                        <w:rPr>
                                          <w:rFonts w:ascii="Tw Cen MT Condensed" w:hAnsi="Tw Cen MT Condensed"/>
                                          <w:b/>
                                          <w:bCs/>
                                          <w:i/>
                                          <w:iCs/>
                                          <w:color w:val="000000" w:themeColor="text1"/>
                                          <w:sz w:val="28"/>
                                          <w:szCs w:val="28"/>
                                        </w:rPr>
                                        <w:alias w:val="Résumé"/>
                                        <w:tag w:val=""/>
                                        <w:id w:val="-2036181933"/>
                                        <w:dataBinding w:prefixMappings="xmlns:ns0='http://schemas.microsoft.com/office/2006/coverPageProps' " w:xpath="/ns0:CoverPageProperties[1]/ns0:Abstract[1]" w:storeItemID="{55AF091B-3C7A-41E3-B477-F2FDAA23CFDA}"/>
                                        <w:text/>
                                      </w:sdtPr>
                                      <w:sdtContent>
                                        <w:p w:rsidR="00755B57" w:rsidRPr="00A75DE5" w:rsidRDefault="00755B57" w:rsidP="00A75DE5">
                                          <w:pPr>
                                            <w:spacing w:line="276" w:lineRule="auto"/>
                                            <w:jc w:val="both"/>
                                            <w:rPr>
                                              <w:rFonts w:ascii="Tw Cen MT Condensed" w:hAnsi="Tw Cen MT Condensed"/>
                                              <w:b/>
                                              <w:bCs/>
                                              <w:i/>
                                              <w:iCs/>
                                              <w:color w:val="000000" w:themeColor="text1"/>
                                              <w:sz w:val="28"/>
                                              <w:szCs w:val="28"/>
                                            </w:rPr>
                                          </w:pPr>
                                          <w:r w:rsidRPr="00A75DE5">
                                            <w:rPr>
                                              <w:rFonts w:ascii="Tw Cen MT Condensed" w:hAnsi="Tw Cen MT Condensed"/>
                                              <w:b/>
                                              <w:bCs/>
                                              <w:i/>
                                              <w:iCs/>
                                              <w:color w:val="000000" w:themeColor="text1"/>
                                              <w:sz w:val="28"/>
                                              <w:szCs w:val="28"/>
                                            </w:rPr>
                                            <w:t>Anticiper sur les thèmes de recherche d’avenir, révéler de nouve</w:t>
                                          </w:r>
                                          <w:r>
                                            <w:rPr>
                                              <w:rFonts w:ascii="Tw Cen MT Condensed" w:hAnsi="Tw Cen MT Condensed"/>
                                              <w:b/>
                                              <w:bCs/>
                                              <w:i/>
                                              <w:iCs/>
                                              <w:color w:val="000000" w:themeColor="text1"/>
                                              <w:sz w:val="28"/>
                                              <w:szCs w:val="28"/>
                                            </w:rPr>
                                            <w:t>lles compétences</w:t>
                                          </w:r>
                                          <w:r w:rsidRPr="00A75DE5">
                                            <w:rPr>
                                              <w:rFonts w:ascii="Tw Cen MT Condensed" w:hAnsi="Tw Cen MT Condensed"/>
                                              <w:b/>
                                              <w:bCs/>
                                              <w:i/>
                                              <w:iCs/>
                                              <w:color w:val="000000" w:themeColor="text1"/>
                                              <w:sz w:val="28"/>
                                              <w:szCs w:val="28"/>
                                            </w:rPr>
                                            <w:t>, créer de nouvelles synergies, regrouper les enseignants chercheurs non encore intégrés dans les laboratoires de recherche, des arguments suffisants pour s’engager.</w:t>
                                          </w:r>
                                        </w:p>
                                      </w:sdtContent>
                                    </w:sdt>
                                    <w:p w:rsidR="00755B57" w:rsidRDefault="00755B57">
                                      <w:pPr>
                                        <w:pStyle w:val="Sansinterligne"/>
                                      </w:pPr>
                                    </w:p>
                                  </w:tc>
                                </w:tr>
                              </w:tbl>
                              <w:p w:rsidR="00755B57" w:rsidRDefault="00755B57"/>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CCABE0" id="Zone de texte 138" o:spid="_x0000_s1027" type="#_x0000_t202" style="position:absolute;margin-left:30pt;margin-top:115.5pt;width:548.2pt;height:63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" fillcolor="white [3201]" stroked="f" strokeweight=".5pt">
                    <v:textbox inset="0,0,0,0">
                      <w:txbxContent>
                        <w:tbl>
                          <w:tblPr>
                            <w:tblW w:w="4979"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39"/>
                            <w:gridCol w:w="4269"/>
                          </w:tblGrid>
                          <w:tr w:rsidR="00755B57" w:rsidTr="000C3C55">
                            <w:trPr>
                              <w:jc w:val="center"/>
                            </w:trPr>
                            <w:tc>
                              <w:tcPr>
                                <w:tcW w:w="3043" w:type="pct"/>
                                <w:vAlign w:val="center"/>
                              </w:tcPr>
                              <w:p w:rsidR="00755B57" w:rsidRDefault="00755B57">
                                <w:pPr>
                                  <w:jc w:val="right"/>
                                </w:pPr>
                                <w:r>
                                  <w:rPr>
                                    <w:noProof/>
                                    <w:lang w:val="fr-FR"/>
                                  </w:rPr>
                                  <w:drawing>
                                    <wp:inline distT="0" distB="0" distL="0" distR="0" wp14:anchorId="74D730D0" wp14:editId="7E789099">
                                      <wp:extent cx="3124200" cy="3175000"/>
                                      <wp:effectExtent l="0" t="0" r="0" b="0"/>
                                      <wp:docPr id="1" name="Image 1" descr="C:\Users\moussa\Desktop\logo-atrst.png"/>
                                      <wp:cNvGraphicFramePr/>
                                      <a:graphic xmlns:a="http://schemas.openxmlformats.org/drawingml/2006/main">
                                        <a:graphicData uri="http://schemas.openxmlformats.org/drawingml/2006/picture">
                                          <pic:pic xmlns:pic="http://schemas.openxmlformats.org/drawingml/2006/picture">
                                            <pic:nvPicPr>
                                              <pic:cNvPr id="1" name="Image 1" descr="C:\Users\moussa\Desktop\logo-atrst.png"/>
                                              <pic:cNvPicPr/>
                                            </pic:nvPicPr>
                                            <pic:blipFill rotWithShape="1">
                                              <a:blip r:embed="rId6" cstate="print">
                                                <a:extLst>
                                                  <a:ext uri="{28A0092B-C50C-407E-A947-70E740481C1C}">
                                                    <a14:useLocalDpi xmlns:a14="http://schemas.microsoft.com/office/drawing/2010/main" val="0"/>
                                                  </a:ext>
                                                </a:extLst>
                                              </a:blip>
                                              <a:srcRect l="-599" t="-668" r="2396" b="-10690"/>
                                              <a:stretch/>
                                            </pic:blipFill>
                                            <pic:spPr bwMode="auto">
                                              <a:xfrm>
                                                <a:off x="0" y="0"/>
                                                <a:ext cx="3124200" cy="31750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rFonts w:ascii="Perpetua" w:eastAsia="BatangChe" w:hAnsi="Perpetua"/>
                                    <w:b/>
                                    <w:bCs/>
                                    <w:i/>
                                    <w:iCs/>
                                    <w:sz w:val="32"/>
                                    <w:szCs w:val="32"/>
                                    <w:lang w:eastAsia="en-US"/>
                                  </w:rPr>
                                  <w:alias w:val="Titre"/>
                                  <w:tag w:val=""/>
                                  <w:id w:val="-438379639"/>
                                  <w:dataBinding w:prefixMappings="xmlns:ns0='http://purl.org/dc/elements/1.1/' xmlns:ns1='http://schemas.openxmlformats.org/package/2006/metadata/core-properties' " w:xpath="/ns1:coreProperties[1]/ns0:title[1]" w:storeItemID="{6C3C8BC8-F283-45AE-878A-BAB7291924A1}"/>
                                  <w:text/>
                                </w:sdtPr>
                                <w:sdtContent>
                                  <w:p w:rsidR="00755B57" w:rsidRDefault="00755B57" w:rsidP="000C3C55">
                                    <w:pPr>
                                      <w:pStyle w:val="Sansinterligne"/>
                                      <w:spacing w:line="312" w:lineRule="auto"/>
                                      <w:jc w:val="center"/>
                                      <w:rPr>
                                        <w:caps/>
                                        <w:color w:val="191919" w:themeColor="text1" w:themeTint="E6"/>
                                        <w:sz w:val="72"/>
                                        <w:szCs w:val="72"/>
                                      </w:rPr>
                                    </w:pPr>
                                    <w:r w:rsidRPr="00FB6FFB">
                                      <w:rPr>
                                        <w:rFonts w:ascii="Perpetua" w:eastAsia="BatangChe" w:hAnsi="Perpetua"/>
                                        <w:b/>
                                        <w:bCs/>
                                        <w:i/>
                                        <w:iCs/>
                                        <w:sz w:val="32"/>
                                        <w:szCs w:val="32"/>
                                        <w:lang w:eastAsia="en-US"/>
                                      </w:rPr>
                                      <w:t>APPEL A CREAT</w:t>
                                    </w:r>
                                    <w:r>
                                      <w:rPr>
                                        <w:rFonts w:ascii="Perpetua" w:eastAsia="BatangChe" w:hAnsi="Perpetua"/>
                                        <w:b/>
                                        <w:bCs/>
                                        <w:i/>
                                        <w:iCs/>
                                        <w:sz w:val="32"/>
                                        <w:szCs w:val="32"/>
                                        <w:lang w:eastAsia="en-US"/>
                                      </w:rPr>
                                      <w:t>ION DE LABORATOIRE    DE RECHERCHE « </w:t>
                                    </w:r>
                                    <w:r w:rsidRPr="00FB6FFB">
                                      <w:rPr>
                                        <w:rFonts w:ascii="Perpetua" w:eastAsia="BatangChe" w:hAnsi="Perpetua"/>
                                        <w:b/>
                                        <w:bCs/>
                                        <w:i/>
                                        <w:iCs/>
                                        <w:sz w:val="32"/>
                                        <w:szCs w:val="32"/>
                                        <w:lang w:eastAsia="en-US"/>
                                      </w:rPr>
                                      <w:t>SCIENCES ET TECHNOLOGIE</w:t>
                                    </w:r>
                                    <w:r>
                                      <w:rPr>
                                        <w:rFonts w:ascii="Perpetua" w:eastAsia="BatangChe" w:hAnsi="Perpetua"/>
                                        <w:b/>
                                        <w:bCs/>
                                        <w:i/>
                                        <w:iCs/>
                                        <w:sz w:val="32"/>
                                        <w:szCs w:val="32"/>
                                        <w:lang w:eastAsia="en-US"/>
                                      </w:rPr>
                                      <w:t> »</w:t>
                                    </w:r>
                                    <w:r w:rsidRPr="00FB6FFB">
                                      <w:rPr>
                                        <w:rFonts w:ascii="Perpetua" w:eastAsia="BatangChe" w:hAnsi="Perpetua"/>
                                        <w:b/>
                                        <w:bCs/>
                                        <w:i/>
                                        <w:iCs/>
                                        <w:sz w:val="32"/>
                                        <w:szCs w:val="32"/>
                                        <w:lang w:eastAsia="en-US"/>
                                      </w:rPr>
                                      <w:t xml:space="preserve"> AU SEIN DES ETABLISSEMENTS D’ENSEIGNEMENT SUPERIEUR</w:t>
                                    </w:r>
                                  </w:p>
                                </w:sdtContent>
                              </w:sdt>
                              <w:sdt>
                                <w:sdtPr>
                                  <w:rPr>
                                    <w:color w:val="000000" w:themeColor="text1"/>
                                    <w:sz w:val="24"/>
                                    <w:szCs w:val="24"/>
                                  </w:rPr>
                                  <w:alias w:val="Sous-titr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755B57" w:rsidRDefault="00755B57" w:rsidP="00FB6FFB">
                                    <w:pPr>
                                      <w:jc w:val="right"/>
                                      <w:rPr>
                                        <w:sz w:val="24"/>
                                        <w:szCs w:val="24"/>
                                      </w:rPr>
                                    </w:pPr>
                                    <w:r>
                                      <w:rPr>
                                        <w:color w:val="000000" w:themeColor="text1"/>
                                        <w:sz w:val="24"/>
                                        <w:szCs w:val="24"/>
                                      </w:rPr>
                                      <w:t xml:space="preserve">     </w:t>
                                    </w:r>
                                  </w:p>
                                </w:sdtContent>
                              </w:sdt>
                            </w:tc>
                            <w:tc>
                              <w:tcPr>
                                <w:tcW w:w="1957" w:type="pct"/>
                                <w:vAlign w:val="center"/>
                              </w:tcPr>
                              <w:sdt>
                                <w:sdtPr>
                                  <w:rPr>
                                    <w:rFonts w:ascii="Tw Cen MT Condensed" w:hAnsi="Tw Cen MT Condensed"/>
                                    <w:b/>
                                    <w:bCs/>
                                    <w:i/>
                                    <w:iCs/>
                                    <w:color w:val="000000" w:themeColor="text1"/>
                                    <w:sz w:val="28"/>
                                    <w:szCs w:val="28"/>
                                  </w:rPr>
                                  <w:alias w:val="Résumé"/>
                                  <w:tag w:val=""/>
                                  <w:id w:val="-2036181933"/>
                                  <w:dataBinding w:prefixMappings="xmlns:ns0='http://schemas.microsoft.com/office/2006/coverPageProps' " w:xpath="/ns0:CoverPageProperties[1]/ns0:Abstract[1]" w:storeItemID="{55AF091B-3C7A-41E3-B477-F2FDAA23CFDA}"/>
                                  <w:text/>
                                </w:sdtPr>
                                <w:sdtContent>
                                  <w:p w:rsidR="00755B57" w:rsidRPr="00A75DE5" w:rsidRDefault="00755B57" w:rsidP="00A75DE5">
                                    <w:pPr>
                                      <w:spacing w:line="276" w:lineRule="auto"/>
                                      <w:jc w:val="both"/>
                                      <w:rPr>
                                        <w:rFonts w:ascii="Tw Cen MT Condensed" w:hAnsi="Tw Cen MT Condensed"/>
                                        <w:b/>
                                        <w:bCs/>
                                        <w:i/>
                                        <w:iCs/>
                                        <w:color w:val="000000" w:themeColor="text1"/>
                                        <w:sz w:val="28"/>
                                        <w:szCs w:val="28"/>
                                      </w:rPr>
                                    </w:pPr>
                                    <w:r w:rsidRPr="00A75DE5">
                                      <w:rPr>
                                        <w:rFonts w:ascii="Tw Cen MT Condensed" w:hAnsi="Tw Cen MT Condensed"/>
                                        <w:b/>
                                        <w:bCs/>
                                        <w:i/>
                                        <w:iCs/>
                                        <w:color w:val="000000" w:themeColor="text1"/>
                                        <w:sz w:val="28"/>
                                        <w:szCs w:val="28"/>
                                      </w:rPr>
                                      <w:t>Anticiper sur les thèmes de recherche d’avenir, révéler de nouve</w:t>
                                    </w:r>
                                    <w:r>
                                      <w:rPr>
                                        <w:rFonts w:ascii="Tw Cen MT Condensed" w:hAnsi="Tw Cen MT Condensed"/>
                                        <w:b/>
                                        <w:bCs/>
                                        <w:i/>
                                        <w:iCs/>
                                        <w:color w:val="000000" w:themeColor="text1"/>
                                        <w:sz w:val="28"/>
                                        <w:szCs w:val="28"/>
                                      </w:rPr>
                                      <w:t>lles compétences</w:t>
                                    </w:r>
                                    <w:r w:rsidRPr="00A75DE5">
                                      <w:rPr>
                                        <w:rFonts w:ascii="Tw Cen MT Condensed" w:hAnsi="Tw Cen MT Condensed"/>
                                        <w:b/>
                                        <w:bCs/>
                                        <w:i/>
                                        <w:iCs/>
                                        <w:color w:val="000000" w:themeColor="text1"/>
                                        <w:sz w:val="28"/>
                                        <w:szCs w:val="28"/>
                                      </w:rPr>
                                      <w:t>, créer de nouvelles synergies, regrouper les enseignants chercheurs non encore intégrés dans les laboratoires de recherche, des arguments suffisants pour s’engager.</w:t>
                                    </w:r>
                                  </w:p>
                                </w:sdtContent>
                              </w:sdt>
                              <w:p w:rsidR="00755B57" w:rsidRDefault="00755B57">
                                <w:pPr>
                                  <w:pStyle w:val="Sansinterligne"/>
                                </w:pPr>
                              </w:p>
                            </w:tc>
                          </w:tr>
                        </w:tbl>
                        <w:p w:rsidR="00755B57" w:rsidRDefault="00755B57"/>
                      </w:txbxContent>
                    </v:textbox>
                    <w10:wrap anchorx="page" anchory="page"/>
                  </v:shape>
                </w:pict>
              </mc:Fallback>
            </mc:AlternateContent>
          </w:r>
          <w:r w:rsidR="00FB6FFB">
            <w:rPr>
              <w:rFonts w:ascii="Perpetua" w:eastAsia="BatangChe" w:hAnsi="Perpetua"/>
              <w:b/>
              <w:bCs/>
              <w:i/>
              <w:iCs/>
              <w:sz w:val="32"/>
              <w:szCs w:val="32"/>
            </w:rPr>
            <w:br w:type="page"/>
          </w:r>
        </w:p>
        <w:p w:rsidR="00FB6FFB" w:rsidRDefault="00FB6FFB" w:rsidP="008D1EEE">
          <w:pPr>
            <w:spacing w:after="160" w:line="259" w:lineRule="auto"/>
            <w:rPr>
              <w:rFonts w:ascii="Perpetua" w:eastAsia="BatangChe" w:hAnsi="Perpetua"/>
              <w:b/>
              <w:bCs/>
              <w:i/>
              <w:iCs/>
              <w:sz w:val="32"/>
              <w:szCs w:val="32"/>
              <w:lang w:val="fr-FR" w:eastAsia="en-US"/>
            </w:rPr>
          </w:pPr>
        </w:p>
      </w:sdtContent>
    </w:sdt>
    <w:p w:rsidR="00190C6C" w:rsidRDefault="00755B57" w:rsidP="00190C6C">
      <w:pPr>
        <w:pStyle w:val="En-tte"/>
        <w:tabs>
          <w:tab w:val="clear" w:pos="9072"/>
          <w:tab w:val="right" w:pos="9923"/>
        </w:tabs>
        <w:spacing w:line="360" w:lineRule="auto"/>
        <w:ind w:left="-142"/>
        <w:jc w:val="both"/>
        <w:rPr>
          <w:rFonts w:ascii="Perpetua" w:eastAsia="BatangChe" w:hAnsi="Perpetua"/>
          <w:b/>
          <w:bCs/>
          <w:i/>
          <w:iCs/>
          <w:sz w:val="32"/>
          <w:szCs w:val="32"/>
        </w:rPr>
      </w:pPr>
      <w:r>
        <w:rPr>
          <w:rFonts w:ascii="Perpetua" w:eastAsia="BatangChe" w:hAnsi="Perpetua"/>
          <w:b/>
          <w:bCs/>
          <w:i/>
          <w:iCs/>
          <w:sz w:val="32"/>
          <w:szCs w:val="32"/>
        </w:rPr>
        <w:t xml:space="preserve">Sous l’égide de la </w:t>
      </w:r>
      <w:r w:rsidR="00F14FF0">
        <w:rPr>
          <w:rFonts w:ascii="Perpetua" w:eastAsia="BatangChe" w:hAnsi="Perpetua"/>
          <w:b/>
          <w:bCs/>
          <w:i/>
          <w:iCs/>
          <w:sz w:val="32"/>
          <w:szCs w:val="32"/>
        </w:rPr>
        <w:t>D</w:t>
      </w:r>
      <w:r>
        <w:rPr>
          <w:rFonts w:ascii="Perpetua" w:eastAsia="BatangChe" w:hAnsi="Perpetua"/>
          <w:b/>
          <w:bCs/>
          <w:i/>
          <w:iCs/>
          <w:sz w:val="32"/>
          <w:szCs w:val="32"/>
        </w:rPr>
        <w:t>irection Générale de la Recherche Scientifique et du Développement Technologique et en accord avec ses missions et sa position de structure d’intermédiation, l’</w:t>
      </w:r>
      <w:r w:rsidRPr="002F44E9">
        <w:rPr>
          <w:rFonts w:ascii="Perpetua" w:eastAsia="BatangChe" w:hAnsi="Perpetua"/>
          <w:b/>
          <w:bCs/>
          <w:i/>
          <w:iCs/>
          <w:sz w:val="32"/>
          <w:szCs w:val="32"/>
        </w:rPr>
        <w:t>Agence Thématique de Recherche en Sciences et Technologie</w:t>
      </w:r>
      <w:r>
        <w:rPr>
          <w:rFonts w:ascii="Perpetua" w:eastAsia="BatangChe" w:hAnsi="Perpetua"/>
          <w:b/>
          <w:bCs/>
          <w:i/>
          <w:iCs/>
          <w:sz w:val="32"/>
          <w:szCs w:val="32"/>
        </w:rPr>
        <w:t>, lance l’A</w:t>
      </w:r>
      <w:r w:rsidRPr="002F44E9">
        <w:rPr>
          <w:rFonts w:ascii="Perpetua" w:eastAsia="BatangChe" w:hAnsi="Perpetua"/>
          <w:b/>
          <w:bCs/>
          <w:i/>
          <w:iCs/>
          <w:sz w:val="32"/>
          <w:szCs w:val="32"/>
        </w:rPr>
        <w:t xml:space="preserve">ppel à création de laboratoire de recherche au sein des établissements d’enseignement supérieur </w:t>
      </w:r>
      <w:r>
        <w:rPr>
          <w:rFonts w:ascii="Perpetua" w:eastAsia="BatangChe" w:hAnsi="Perpetua"/>
          <w:b/>
          <w:bCs/>
          <w:i/>
          <w:iCs/>
          <w:sz w:val="32"/>
          <w:szCs w:val="32"/>
        </w:rPr>
        <w:t xml:space="preserve">dans les domaines liés aux thématiques </w:t>
      </w:r>
      <w:r w:rsidRPr="002F44E9">
        <w:rPr>
          <w:rFonts w:ascii="Perpetua" w:eastAsia="BatangChe" w:hAnsi="Perpetua"/>
          <w:b/>
          <w:bCs/>
          <w:i/>
          <w:iCs/>
          <w:sz w:val="32"/>
          <w:szCs w:val="32"/>
        </w:rPr>
        <w:t xml:space="preserve">sciences </w:t>
      </w:r>
      <w:r w:rsidR="00F14FF0">
        <w:rPr>
          <w:rFonts w:ascii="Perpetua" w:eastAsia="BatangChe" w:hAnsi="Perpetua"/>
          <w:b/>
          <w:bCs/>
          <w:i/>
          <w:iCs/>
          <w:sz w:val="32"/>
          <w:szCs w:val="32"/>
        </w:rPr>
        <w:t>pour l’ingénieur, sciences des mathématiques et de leurs interactions, sciences de la physique, chimie et sciences de la terre et de l’univers.</w:t>
      </w:r>
    </w:p>
    <w:p w:rsidR="00190C6C" w:rsidRDefault="008D1EEE" w:rsidP="008D1EEE">
      <w:pPr>
        <w:pStyle w:val="En-tte"/>
        <w:tabs>
          <w:tab w:val="clear" w:pos="9072"/>
          <w:tab w:val="right" w:pos="9923"/>
        </w:tabs>
        <w:spacing w:line="360" w:lineRule="auto"/>
        <w:ind w:left="-142"/>
        <w:jc w:val="both"/>
        <w:rPr>
          <w:rFonts w:ascii="Perpetua" w:eastAsia="BatangChe" w:hAnsi="Perpetua"/>
          <w:b/>
          <w:bCs/>
          <w:i/>
          <w:iCs/>
          <w:sz w:val="32"/>
          <w:szCs w:val="32"/>
        </w:rPr>
      </w:pPr>
      <w:r>
        <w:rPr>
          <w:rFonts w:ascii="Perpetua" w:eastAsia="BatangChe" w:hAnsi="Perpetua"/>
          <w:b/>
          <w:bCs/>
          <w:i/>
          <w:iCs/>
          <w:sz w:val="32"/>
          <w:szCs w:val="32"/>
        </w:rPr>
        <w:t>L’appel à création de nouveaux laboratoires de recherche est venu pour a</w:t>
      </w:r>
      <w:r w:rsidRPr="008D1EEE">
        <w:rPr>
          <w:rFonts w:ascii="Perpetua" w:eastAsia="BatangChe" w:hAnsi="Perpetua"/>
          <w:b/>
          <w:bCs/>
          <w:i/>
          <w:iCs/>
          <w:sz w:val="32"/>
          <w:szCs w:val="32"/>
        </w:rPr>
        <w:t>nticiper sur les thèmes de recherche d’avenir, révéler de nouvelles compétences, créer de nouvelles synergies, regrouper les enseignants chercheurs non encore intégrés dan</w:t>
      </w:r>
      <w:r>
        <w:rPr>
          <w:rFonts w:ascii="Perpetua" w:eastAsia="BatangChe" w:hAnsi="Perpetua"/>
          <w:b/>
          <w:bCs/>
          <w:i/>
          <w:iCs/>
          <w:sz w:val="32"/>
          <w:szCs w:val="32"/>
        </w:rPr>
        <w:t>s les laboratoires de recherche.</w:t>
      </w:r>
    </w:p>
    <w:p w:rsidR="007F1597" w:rsidRDefault="007F1597" w:rsidP="008D1EEE">
      <w:pPr>
        <w:pStyle w:val="En-tte"/>
        <w:tabs>
          <w:tab w:val="clear" w:pos="9072"/>
          <w:tab w:val="right" w:pos="9923"/>
        </w:tabs>
        <w:spacing w:line="360" w:lineRule="auto"/>
        <w:ind w:left="-142"/>
        <w:jc w:val="both"/>
        <w:rPr>
          <w:rFonts w:ascii="Perpetua" w:eastAsia="BatangChe" w:hAnsi="Perpetua"/>
          <w:b/>
          <w:bCs/>
          <w:i/>
          <w:iCs/>
          <w:sz w:val="32"/>
          <w:szCs w:val="32"/>
          <w:u w:val="single"/>
        </w:rPr>
      </w:pPr>
    </w:p>
    <w:p w:rsidR="008D1EEE" w:rsidRPr="007F1597" w:rsidRDefault="008D1EEE" w:rsidP="007F1597">
      <w:pPr>
        <w:pStyle w:val="En-tte"/>
        <w:tabs>
          <w:tab w:val="clear" w:pos="9072"/>
          <w:tab w:val="right" w:pos="9923"/>
        </w:tabs>
        <w:spacing w:line="360" w:lineRule="auto"/>
        <w:ind w:left="-142"/>
        <w:jc w:val="both"/>
        <w:rPr>
          <w:rFonts w:ascii="Perpetua" w:eastAsia="BatangChe" w:hAnsi="Perpetua"/>
          <w:sz w:val="32"/>
          <w:szCs w:val="32"/>
        </w:rPr>
      </w:pPr>
      <w:r w:rsidRPr="007F1597">
        <w:rPr>
          <w:rFonts w:ascii="Perpetua" w:eastAsia="BatangChe" w:hAnsi="Perpetua"/>
          <w:b/>
          <w:bCs/>
          <w:i/>
          <w:iCs/>
          <w:sz w:val="32"/>
          <w:szCs w:val="32"/>
          <w:u w:val="single"/>
        </w:rPr>
        <w:t>Conditions de recevabilité</w:t>
      </w:r>
      <w:r w:rsidR="007F1597">
        <w:rPr>
          <w:rFonts w:ascii="Perpetua" w:eastAsia="BatangChe" w:hAnsi="Perpetua"/>
          <w:sz w:val="32"/>
          <w:szCs w:val="32"/>
        </w:rPr>
        <w:t xml:space="preserve"> </w:t>
      </w:r>
      <w:r w:rsidR="007F1597" w:rsidRPr="007F1597">
        <w:rPr>
          <w:rFonts w:ascii="Perpetua" w:eastAsia="BatangChe" w:hAnsi="Perpetua"/>
          <w:sz w:val="24"/>
          <w:szCs w:val="24"/>
        </w:rPr>
        <w:t>(</w:t>
      </w:r>
      <w:r w:rsidR="007F1597">
        <w:rPr>
          <w:rFonts w:ascii="Perpetua" w:eastAsia="BatangChe" w:hAnsi="Perpetua"/>
          <w:sz w:val="24"/>
          <w:szCs w:val="24"/>
        </w:rPr>
        <w:t xml:space="preserve">lire attentivement les conditions de recevabilité) </w:t>
      </w:r>
    </w:p>
    <w:p w:rsidR="007F1597" w:rsidRDefault="007F1597" w:rsidP="007F1597">
      <w:pPr>
        <w:pStyle w:val="En-tte"/>
        <w:tabs>
          <w:tab w:val="clear" w:pos="9072"/>
          <w:tab w:val="right" w:pos="9923"/>
        </w:tabs>
        <w:spacing w:line="360" w:lineRule="auto"/>
        <w:ind w:left="-142"/>
        <w:jc w:val="both"/>
        <w:rPr>
          <w:rFonts w:ascii="Perpetua" w:eastAsia="BatangChe" w:hAnsi="Perpetua"/>
          <w:sz w:val="24"/>
          <w:szCs w:val="24"/>
        </w:rPr>
      </w:pPr>
      <w:r>
        <w:rPr>
          <w:rFonts w:ascii="Perpetua" w:eastAsia="BatangChe" w:hAnsi="Perpetua"/>
          <w:b/>
          <w:bCs/>
          <w:i/>
          <w:iCs/>
          <w:sz w:val="32"/>
          <w:szCs w:val="32"/>
          <w:u w:val="single"/>
        </w:rPr>
        <w:t xml:space="preserve">Canevas </w:t>
      </w:r>
      <w:r w:rsidRPr="007F1597">
        <w:rPr>
          <w:rFonts w:ascii="Perpetua" w:eastAsia="BatangChe" w:hAnsi="Perpetua"/>
          <w:sz w:val="24"/>
          <w:szCs w:val="24"/>
        </w:rPr>
        <w:t>(renseigner le canevas proposition de création de laboratoire de recherche ci-joint)</w:t>
      </w:r>
    </w:p>
    <w:p w:rsidR="007F1597" w:rsidRPr="007F1597" w:rsidRDefault="007F1597" w:rsidP="007F1597">
      <w:pPr>
        <w:pStyle w:val="En-tte"/>
        <w:tabs>
          <w:tab w:val="clear" w:pos="9072"/>
          <w:tab w:val="right" w:pos="9923"/>
        </w:tabs>
        <w:spacing w:line="360" w:lineRule="auto"/>
        <w:ind w:left="-142"/>
        <w:jc w:val="both"/>
        <w:rPr>
          <w:rFonts w:ascii="Perpetua" w:eastAsia="BatangChe" w:hAnsi="Perpetua"/>
          <w:sz w:val="24"/>
          <w:szCs w:val="24"/>
        </w:rPr>
      </w:pPr>
    </w:p>
    <w:p w:rsidR="009C1C94" w:rsidRDefault="009C1C94" w:rsidP="009C1C94">
      <w:pPr>
        <w:pStyle w:val="En-tte"/>
        <w:tabs>
          <w:tab w:val="right" w:pos="9923"/>
        </w:tabs>
        <w:spacing w:line="360" w:lineRule="auto"/>
        <w:jc w:val="both"/>
        <w:rPr>
          <w:rFonts w:ascii="Perpetua" w:eastAsia="BatangChe" w:hAnsi="Perpetua"/>
          <w:b/>
          <w:bCs/>
          <w:i/>
          <w:iCs/>
          <w:sz w:val="32"/>
          <w:szCs w:val="32"/>
        </w:rPr>
      </w:pPr>
      <w:r w:rsidRPr="009C1C94">
        <w:rPr>
          <w:rFonts w:ascii="Perpetua" w:eastAsia="BatangChe" w:hAnsi="Perpetua"/>
          <w:b/>
          <w:bCs/>
          <w:i/>
          <w:iCs/>
          <w:sz w:val="32"/>
          <w:szCs w:val="32"/>
          <w:u w:val="single"/>
        </w:rPr>
        <w:t>Date de réception</w:t>
      </w:r>
      <w:r>
        <w:rPr>
          <w:rFonts w:ascii="Perpetua" w:eastAsia="BatangChe" w:hAnsi="Perpetua"/>
          <w:b/>
          <w:bCs/>
          <w:i/>
          <w:iCs/>
          <w:sz w:val="32"/>
          <w:szCs w:val="32"/>
        </w:rPr>
        <w:t xml:space="preserve"> </w:t>
      </w:r>
    </w:p>
    <w:p w:rsidR="00DE46F6" w:rsidRPr="009C1C94" w:rsidRDefault="00190C6C" w:rsidP="009C1C94">
      <w:pPr>
        <w:pStyle w:val="En-tte"/>
        <w:tabs>
          <w:tab w:val="right" w:pos="9923"/>
        </w:tabs>
        <w:spacing w:line="360" w:lineRule="auto"/>
        <w:jc w:val="both"/>
        <w:rPr>
          <w:rFonts w:ascii="Perpetua" w:eastAsia="BatangChe" w:hAnsi="Perpetua"/>
          <w:i/>
          <w:iCs/>
          <w:sz w:val="32"/>
          <w:szCs w:val="32"/>
        </w:rPr>
      </w:pPr>
      <w:r w:rsidRPr="009C1C94">
        <w:rPr>
          <w:rFonts w:ascii="Perpetua" w:eastAsia="BatangChe" w:hAnsi="Perpetua"/>
          <w:i/>
          <w:iCs/>
          <w:sz w:val="32"/>
          <w:szCs w:val="32"/>
        </w:rPr>
        <w:t xml:space="preserve">Le dossier </w:t>
      </w:r>
      <w:r w:rsidR="008D1EEE" w:rsidRPr="009C1C94">
        <w:rPr>
          <w:rFonts w:ascii="Perpetua" w:eastAsia="BatangChe" w:hAnsi="Perpetua"/>
          <w:i/>
          <w:iCs/>
          <w:sz w:val="32"/>
          <w:szCs w:val="32"/>
        </w:rPr>
        <w:t xml:space="preserve">de demande de création </w:t>
      </w:r>
      <w:r w:rsidR="00806B94" w:rsidRPr="009C1C94">
        <w:rPr>
          <w:rFonts w:ascii="Perpetua" w:eastAsia="BatangChe" w:hAnsi="Perpetua"/>
          <w:i/>
          <w:iCs/>
          <w:sz w:val="32"/>
          <w:szCs w:val="32"/>
        </w:rPr>
        <w:t>constitué (</w:t>
      </w:r>
      <w:r w:rsidR="009C1C94" w:rsidRPr="009C1C94">
        <w:rPr>
          <w:rFonts w:ascii="Perpetua" w:eastAsia="BatangChe" w:hAnsi="Perpetua"/>
          <w:i/>
          <w:iCs/>
          <w:sz w:val="32"/>
          <w:szCs w:val="32"/>
        </w:rPr>
        <w:t>C</w:t>
      </w:r>
      <w:r w:rsidR="00806B94" w:rsidRPr="009C1C94">
        <w:rPr>
          <w:rFonts w:ascii="Perpetua" w:eastAsia="BatangChe" w:hAnsi="Perpetua"/>
          <w:i/>
          <w:iCs/>
          <w:sz w:val="32"/>
          <w:szCs w:val="32"/>
        </w:rPr>
        <w:t xml:space="preserve">anevas de proposition et tous les documents justificatifs en deux (02) exemplaires sur support papier et sur CD) </w:t>
      </w:r>
      <w:r w:rsidR="00DE46F6" w:rsidRPr="009C1C94">
        <w:rPr>
          <w:rFonts w:ascii="Perpetua" w:eastAsia="BatangChe" w:hAnsi="Perpetua"/>
          <w:i/>
          <w:iCs/>
          <w:sz w:val="32"/>
          <w:szCs w:val="32"/>
        </w:rPr>
        <w:t>est</w:t>
      </w:r>
      <w:r w:rsidR="00806B94" w:rsidRPr="009C1C94">
        <w:rPr>
          <w:rFonts w:ascii="Perpetua" w:eastAsia="BatangChe" w:hAnsi="Perpetua"/>
          <w:i/>
          <w:iCs/>
          <w:sz w:val="32"/>
          <w:szCs w:val="32"/>
        </w:rPr>
        <w:t xml:space="preserve"> transmis</w:t>
      </w:r>
      <w:r w:rsidR="00DE46F6" w:rsidRPr="009C1C94">
        <w:rPr>
          <w:rFonts w:ascii="Perpetua" w:eastAsia="BatangChe" w:hAnsi="Perpetua"/>
          <w:i/>
          <w:iCs/>
          <w:sz w:val="32"/>
          <w:szCs w:val="32"/>
        </w:rPr>
        <w:t>,</w:t>
      </w:r>
      <w:r w:rsidR="00806B94" w:rsidRPr="009C1C94">
        <w:rPr>
          <w:rFonts w:ascii="Perpetua" w:eastAsia="BatangChe" w:hAnsi="Perpetua"/>
          <w:i/>
          <w:iCs/>
          <w:sz w:val="32"/>
          <w:szCs w:val="32"/>
        </w:rPr>
        <w:t xml:space="preserve"> </w:t>
      </w:r>
      <w:r w:rsidR="00DE46F6" w:rsidRPr="009C1C94">
        <w:rPr>
          <w:rFonts w:ascii="Perpetua" w:eastAsia="BatangChe" w:hAnsi="Perpetua"/>
          <w:i/>
          <w:iCs/>
          <w:sz w:val="32"/>
          <w:szCs w:val="32"/>
        </w:rPr>
        <w:t>sous bordereau</w:t>
      </w:r>
      <w:r w:rsidR="00DE46F6" w:rsidRPr="009C1C94">
        <w:rPr>
          <w:rFonts w:ascii="Perpetua" w:eastAsia="BatangChe" w:hAnsi="Perpetua"/>
          <w:i/>
          <w:iCs/>
          <w:sz w:val="32"/>
          <w:szCs w:val="32"/>
        </w:rPr>
        <w:t xml:space="preserve"> d’envoi signé par le chef d’établissement</w:t>
      </w:r>
      <w:r w:rsidR="00DE46F6" w:rsidRPr="009C1C94">
        <w:rPr>
          <w:rFonts w:ascii="Perpetua" w:eastAsia="BatangChe" w:hAnsi="Perpetua"/>
          <w:i/>
          <w:iCs/>
          <w:sz w:val="32"/>
          <w:szCs w:val="32"/>
        </w:rPr>
        <w:t xml:space="preserve">, </w:t>
      </w:r>
      <w:r w:rsidR="00806B94" w:rsidRPr="009C1C94">
        <w:rPr>
          <w:rFonts w:ascii="Perpetua" w:eastAsia="BatangChe" w:hAnsi="Perpetua"/>
          <w:i/>
          <w:iCs/>
          <w:sz w:val="32"/>
          <w:szCs w:val="32"/>
        </w:rPr>
        <w:t>à l’agence thématique de recherche</w:t>
      </w:r>
      <w:r w:rsidR="00DE46F6" w:rsidRPr="009C1C94">
        <w:rPr>
          <w:rFonts w:ascii="Perpetua" w:eastAsia="BatangChe" w:hAnsi="Perpetua"/>
          <w:i/>
          <w:iCs/>
          <w:sz w:val="32"/>
          <w:szCs w:val="32"/>
        </w:rPr>
        <w:t xml:space="preserve"> en sciences et technologie</w:t>
      </w:r>
      <w:r w:rsidR="00806B94" w:rsidRPr="009C1C94">
        <w:rPr>
          <w:rFonts w:ascii="Perpetua" w:eastAsia="BatangChe" w:hAnsi="Perpetua"/>
          <w:i/>
          <w:iCs/>
          <w:sz w:val="32"/>
          <w:szCs w:val="32"/>
        </w:rPr>
        <w:t xml:space="preserve"> </w:t>
      </w:r>
      <w:r w:rsidR="009C1C94" w:rsidRPr="009C1C94">
        <w:rPr>
          <w:rFonts w:ascii="Perpetua" w:eastAsia="BatangChe" w:hAnsi="Perpetua"/>
          <w:i/>
          <w:iCs/>
          <w:sz w:val="32"/>
          <w:szCs w:val="32"/>
        </w:rPr>
        <w:t xml:space="preserve">« ATRST » </w:t>
      </w:r>
      <w:r w:rsidR="00806B94" w:rsidRPr="009C1C94">
        <w:rPr>
          <w:rFonts w:ascii="Perpetua" w:eastAsia="BatangChe" w:hAnsi="Perpetua"/>
          <w:i/>
          <w:iCs/>
          <w:sz w:val="32"/>
          <w:szCs w:val="32"/>
        </w:rPr>
        <w:t>(Ex INA) sis Belfort, El Harrach.</w:t>
      </w:r>
    </w:p>
    <w:p w:rsidR="00DE46F6" w:rsidRPr="009C1C94" w:rsidRDefault="00DE46F6" w:rsidP="00DE46F6">
      <w:pPr>
        <w:pStyle w:val="En-tte"/>
        <w:tabs>
          <w:tab w:val="right" w:pos="9923"/>
        </w:tabs>
        <w:spacing w:line="360" w:lineRule="auto"/>
        <w:jc w:val="both"/>
        <w:rPr>
          <w:rFonts w:ascii="Perpetua" w:eastAsia="BatangChe" w:hAnsi="Perpetua"/>
          <w:b/>
          <w:bCs/>
          <w:i/>
          <w:iCs/>
          <w:sz w:val="32"/>
          <w:szCs w:val="32"/>
        </w:rPr>
      </w:pPr>
      <w:r w:rsidRPr="009C1C94">
        <w:rPr>
          <w:rFonts w:ascii="Perpetua" w:eastAsia="BatangChe" w:hAnsi="Perpetua"/>
          <w:b/>
          <w:bCs/>
          <w:i/>
          <w:iCs/>
          <w:sz w:val="32"/>
          <w:szCs w:val="32"/>
        </w:rPr>
        <w:t xml:space="preserve">La date limite de réception des dossiers est fixée au </w:t>
      </w:r>
      <w:r w:rsidRPr="009C1C94">
        <w:rPr>
          <w:rFonts w:ascii="Perpetua" w:eastAsia="BatangChe" w:hAnsi="Perpetua"/>
          <w:b/>
          <w:bCs/>
          <w:i/>
          <w:iCs/>
          <w:color w:val="FF0000"/>
          <w:sz w:val="32"/>
          <w:szCs w:val="32"/>
          <w:u w:val="single"/>
        </w:rPr>
        <w:t>25 octobre 2020</w:t>
      </w:r>
      <w:r w:rsidRPr="009C1C94">
        <w:rPr>
          <w:rFonts w:ascii="Perpetua" w:eastAsia="BatangChe" w:hAnsi="Perpetua"/>
          <w:b/>
          <w:bCs/>
          <w:i/>
          <w:iCs/>
          <w:sz w:val="32"/>
          <w:szCs w:val="32"/>
        </w:rPr>
        <w:t>.</w:t>
      </w:r>
      <w:r w:rsidR="00806B94" w:rsidRPr="009C1C94">
        <w:rPr>
          <w:rFonts w:ascii="Perpetua" w:eastAsia="BatangChe" w:hAnsi="Perpetua"/>
          <w:b/>
          <w:bCs/>
          <w:i/>
          <w:iCs/>
          <w:sz w:val="32"/>
          <w:szCs w:val="32"/>
        </w:rPr>
        <w:t xml:space="preserve"> </w:t>
      </w:r>
    </w:p>
    <w:p w:rsidR="009C1C94" w:rsidRPr="009C1C94" w:rsidRDefault="009C1C94" w:rsidP="009C1C94">
      <w:pPr>
        <w:pStyle w:val="En-tte"/>
        <w:tabs>
          <w:tab w:val="right" w:pos="9923"/>
        </w:tabs>
        <w:spacing w:line="360" w:lineRule="auto"/>
        <w:jc w:val="both"/>
        <w:rPr>
          <w:rFonts w:ascii="Perpetua" w:eastAsia="BatangChe" w:hAnsi="Perpetua"/>
          <w:i/>
          <w:iCs/>
          <w:sz w:val="32"/>
          <w:szCs w:val="32"/>
        </w:rPr>
      </w:pPr>
      <w:r w:rsidRPr="009C1C94">
        <w:rPr>
          <w:rFonts w:ascii="Perpetua" w:eastAsia="BatangChe" w:hAnsi="Perpetua"/>
          <w:i/>
          <w:iCs/>
          <w:sz w:val="32"/>
          <w:szCs w:val="32"/>
        </w:rPr>
        <w:t xml:space="preserve">Pour toute information, contactez-nous </w:t>
      </w:r>
      <w:proofErr w:type="gramStart"/>
      <w:r w:rsidRPr="009C1C94">
        <w:rPr>
          <w:rFonts w:ascii="Perpetua" w:eastAsia="BatangChe" w:hAnsi="Perpetua"/>
          <w:i/>
          <w:iCs/>
          <w:sz w:val="32"/>
          <w:szCs w:val="32"/>
        </w:rPr>
        <w:t xml:space="preserve">sur  </w:t>
      </w:r>
      <w:proofErr w:type="gramEnd"/>
      <w:r w:rsidRPr="009C1C94">
        <w:rPr>
          <w:rFonts w:ascii="Perpetua" w:eastAsia="BatangChe" w:hAnsi="Perpetua"/>
          <w:i/>
          <w:iCs/>
          <w:sz w:val="32"/>
          <w:szCs w:val="32"/>
        </w:rPr>
        <w:fldChar w:fldCharType="begin"/>
      </w:r>
      <w:r w:rsidRPr="009C1C94">
        <w:rPr>
          <w:rFonts w:ascii="Perpetua" w:eastAsia="BatangChe" w:hAnsi="Perpetua"/>
          <w:i/>
          <w:iCs/>
          <w:sz w:val="32"/>
          <w:szCs w:val="32"/>
        </w:rPr>
        <w:instrText xml:space="preserve"> HYPERLINK "mailto:contacts@atrst.dz" </w:instrText>
      </w:r>
      <w:r w:rsidRPr="009C1C94">
        <w:rPr>
          <w:rFonts w:ascii="Perpetua" w:eastAsia="BatangChe" w:hAnsi="Perpetua"/>
          <w:i/>
          <w:iCs/>
          <w:sz w:val="32"/>
          <w:szCs w:val="32"/>
        </w:rPr>
        <w:fldChar w:fldCharType="separate"/>
      </w:r>
      <w:r w:rsidRPr="009C1C94">
        <w:rPr>
          <w:rStyle w:val="Lienhypertexte"/>
          <w:rFonts w:ascii="Perpetua" w:eastAsia="BatangChe" w:hAnsi="Perpetua"/>
          <w:i/>
          <w:iCs/>
          <w:sz w:val="32"/>
          <w:szCs w:val="32"/>
        </w:rPr>
        <w:t>contacts@atrst.dz</w:t>
      </w:r>
      <w:r w:rsidRPr="009C1C94">
        <w:rPr>
          <w:rFonts w:ascii="Perpetua" w:eastAsia="BatangChe" w:hAnsi="Perpetua"/>
          <w:i/>
          <w:iCs/>
          <w:sz w:val="32"/>
          <w:szCs w:val="32"/>
        </w:rPr>
        <w:fldChar w:fldCharType="end"/>
      </w:r>
    </w:p>
    <w:p w:rsidR="009C1C94" w:rsidRDefault="009C1C94" w:rsidP="00DE46F6">
      <w:pPr>
        <w:pStyle w:val="En-tte"/>
        <w:tabs>
          <w:tab w:val="right" w:pos="9923"/>
        </w:tabs>
        <w:spacing w:line="360" w:lineRule="auto"/>
        <w:jc w:val="both"/>
        <w:rPr>
          <w:rFonts w:ascii="Perpetua" w:eastAsia="BatangChe" w:hAnsi="Perpetua"/>
          <w:b/>
          <w:bCs/>
          <w:i/>
          <w:iCs/>
          <w:sz w:val="32"/>
          <w:szCs w:val="32"/>
        </w:rPr>
      </w:pPr>
      <w:bookmarkStart w:id="0" w:name="_GoBack"/>
      <w:bookmarkEnd w:id="0"/>
    </w:p>
    <w:p w:rsidR="009C1C94" w:rsidRDefault="009C1C94" w:rsidP="00DE46F6">
      <w:pPr>
        <w:pStyle w:val="En-tte"/>
        <w:tabs>
          <w:tab w:val="right" w:pos="9923"/>
        </w:tabs>
        <w:spacing w:line="360" w:lineRule="auto"/>
        <w:jc w:val="both"/>
        <w:rPr>
          <w:rFonts w:ascii="Perpetua" w:eastAsia="BatangChe" w:hAnsi="Perpetua"/>
          <w:b/>
          <w:bCs/>
          <w:i/>
          <w:iCs/>
          <w:sz w:val="32"/>
          <w:szCs w:val="32"/>
        </w:rPr>
      </w:pPr>
    </w:p>
    <w:p w:rsidR="00DE46F6" w:rsidRDefault="00DE46F6" w:rsidP="00DE46F6">
      <w:pPr>
        <w:pStyle w:val="En-tte"/>
        <w:tabs>
          <w:tab w:val="right" w:pos="9923"/>
        </w:tabs>
        <w:spacing w:line="360" w:lineRule="auto"/>
        <w:rPr>
          <w:rFonts w:ascii="Perpetua" w:eastAsia="BatangChe" w:hAnsi="Perpetua"/>
          <w:b/>
          <w:bCs/>
          <w:i/>
          <w:iCs/>
          <w:sz w:val="32"/>
          <w:szCs w:val="32"/>
        </w:rPr>
      </w:pPr>
    </w:p>
    <w:p w:rsidR="002F44E9" w:rsidRPr="002F44E9" w:rsidRDefault="002F44E9" w:rsidP="002F44E9">
      <w:pPr>
        <w:pStyle w:val="En-tte"/>
        <w:tabs>
          <w:tab w:val="clear" w:pos="9072"/>
          <w:tab w:val="right" w:pos="9923"/>
        </w:tabs>
        <w:spacing w:line="360" w:lineRule="auto"/>
        <w:jc w:val="both"/>
        <w:rPr>
          <w:rFonts w:ascii="Perpetua" w:eastAsia="BatangChe" w:hAnsi="Perpetua"/>
          <w:b/>
          <w:bCs/>
          <w:i/>
          <w:iCs/>
          <w:sz w:val="32"/>
          <w:szCs w:val="32"/>
        </w:rPr>
      </w:pPr>
    </w:p>
    <w:p w:rsidR="002F44E9" w:rsidRPr="002F44E9" w:rsidRDefault="002F44E9" w:rsidP="002F44E9">
      <w:pPr>
        <w:pStyle w:val="En-tte"/>
        <w:tabs>
          <w:tab w:val="clear" w:pos="9072"/>
          <w:tab w:val="right" w:pos="9923"/>
        </w:tabs>
        <w:spacing w:line="360" w:lineRule="auto"/>
        <w:jc w:val="both"/>
        <w:rPr>
          <w:rFonts w:ascii="Perpetua" w:eastAsia="BatangChe" w:hAnsi="Perpetua"/>
          <w:b/>
          <w:bCs/>
          <w:i/>
          <w:iCs/>
          <w:sz w:val="32"/>
          <w:szCs w:val="32"/>
        </w:rPr>
      </w:pPr>
    </w:p>
    <w:p w:rsidR="002F44E9" w:rsidRPr="002F44E9" w:rsidRDefault="002F44E9" w:rsidP="002F44E9">
      <w:pPr>
        <w:pStyle w:val="En-tte"/>
        <w:tabs>
          <w:tab w:val="clear" w:pos="9072"/>
          <w:tab w:val="right" w:pos="9923"/>
        </w:tabs>
        <w:spacing w:line="360" w:lineRule="auto"/>
        <w:rPr>
          <w:rFonts w:ascii="Perpetua" w:eastAsia="BatangChe" w:hAnsi="Perpetua"/>
          <w:b/>
          <w:sz w:val="32"/>
          <w:szCs w:val="32"/>
          <w:lang w:bidi="ar-DZ"/>
        </w:rPr>
      </w:pPr>
    </w:p>
    <w:p w:rsidR="002F44E9" w:rsidRPr="002F44E9" w:rsidRDefault="002F44E9" w:rsidP="002F44E9">
      <w:pPr>
        <w:spacing w:after="0" w:line="360" w:lineRule="auto"/>
        <w:jc w:val="both"/>
        <w:rPr>
          <w:rFonts w:ascii="Perpetua" w:eastAsia="BatangChe" w:hAnsi="Perpetua"/>
          <w:b/>
          <w:sz w:val="32"/>
          <w:szCs w:val="32"/>
          <w:lang w:bidi="ar-DZ"/>
        </w:rPr>
      </w:pPr>
    </w:p>
    <w:p w:rsidR="002F44E9" w:rsidRPr="002F44E9" w:rsidRDefault="002F44E9" w:rsidP="002F44E9">
      <w:pPr>
        <w:spacing w:after="0" w:line="360" w:lineRule="auto"/>
        <w:jc w:val="both"/>
        <w:rPr>
          <w:rFonts w:ascii="Perpetua" w:eastAsia="BatangChe" w:hAnsi="Perpetua"/>
          <w:b/>
          <w:sz w:val="32"/>
          <w:szCs w:val="32"/>
          <w:lang w:bidi="ar-DZ"/>
        </w:rPr>
      </w:pPr>
    </w:p>
    <w:p w:rsidR="002F44E9" w:rsidRPr="002F44E9" w:rsidRDefault="002F44E9" w:rsidP="002F44E9">
      <w:pPr>
        <w:spacing w:after="0" w:line="360" w:lineRule="auto"/>
        <w:jc w:val="both"/>
        <w:rPr>
          <w:rFonts w:ascii="Perpetua" w:eastAsia="BatangChe" w:hAnsi="Perpetua"/>
          <w:b/>
          <w:sz w:val="32"/>
          <w:szCs w:val="32"/>
          <w:lang w:bidi="ar-DZ"/>
        </w:rPr>
      </w:pPr>
    </w:p>
    <w:p w:rsidR="002F44E9" w:rsidRPr="002F44E9" w:rsidRDefault="002F44E9" w:rsidP="002F44E9">
      <w:pPr>
        <w:spacing w:after="0" w:line="360" w:lineRule="auto"/>
        <w:jc w:val="both"/>
        <w:rPr>
          <w:rFonts w:ascii="Perpetua" w:eastAsia="BatangChe" w:hAnsi="Perpetua"/>
          <w:b/>
          <w:sz w:val="32"/>
          <w:szCs w:val="32"/>
          <w:lang w:bidi="ar-DZ"/>
        </w:rPr>
      </w:pPr>
    </w:p>
    <w:p w:rsidR="00D6141B" w:rsidRPr="002F44E9" w:rsidRDefault="00D6141B" w:rsidP="007F1597">
      <w:pPr>
        <w:spacing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t xml:space="preserve">Canevas 2018 de présentation du projet de création de </w:t>
      </w:r>
      <w:r w:rsidR="008D1EEE" w:rsidRPr="002F44E9">
        <w:rPr>
          <w:rFonts w:ascii="Perpetua" w:eastAsia="BatangChe" w:hAnsi="Perpetua"/>
          <w:bCs/>
          <w:sz w:val="32"/>
          <w:szCs w:val="32"/>
          <w:lang w:bidi="ar-DZ"/>
        </w:rPr>
        <w:t>l’entité dument</w:t>
      </w:r>
      <w:r w:rsidRPr="002F44E9">
        <w:rPr>
          <w:rFonts w:ascii="Perpetua" w:eastAsia="BatangChe" w:hAnsi="Perpetua"/>
          <w:bCs/>
          <w:sz w:val="32"/>
          <w:szCs w:val="32"/>
          <w:lang w:bidi="ar-DZ"/>
        </w:rPr>
        <w:t xml:space="preserve"> renseigné et visé ;</w:t>
      </w:r>
    </w:p>
    <w:p w:rsidR="00D6141B" w:rsidRPr="002F44E9" w:rsidRDefault="00D6141B" w:rsidP="002F44E9">
      <w:pPr>
        <w:pStyle w:val="Paragraphedeliste"/>
        <w:numPr>
          <w:ilvl w:val="0"/>
          <w:numId w:val="1"/>
        </w:numPr>
        <w:spacing w:before="240" w:after="0" w:line="360" w:lineRule="auto"/>
        <w:jc w:val="both"/>
        <w:rPr>
          <w:rFonts w:ascii="Perpetua" w:eastAsia="BatangChe" w:hAnsi="Perpetua"/>
          <w:b/>
          <w:sz w:val="32"/>
          <w:szCs w:val="32"/>
          <w:lang w:bidi="ar-DZ"/>
        </w:rPr>
      </w:pPr>
      <w:r w:rsidRPr="002F44E9">
        <w:rPr>
          <w:rFonts w:ascii="Perpetua" w:eastAsia="BatangChe" w:hAnsi="Perpetua"/>
          <w:bCs/>
          <w:sz w:val="32"/>
          <w:szCs w:val="32"/>
          <w:lang w:bidi="ar-DZ"/>
        </w:rPr>
        <w:t xml:space="preserve">Exposé des motifs signé par le chef </w:t>
      </w:r>
      <w:r w:rsidR="008D1EEE" w:rsidRPr="002F44E9">
        <w:rPr>
          <w:rFonts w:ascii="Perpetua" w:eastAsia="BatangChe" w:hAnsi="Perpetua"/>
          <w:bCs/>
          <w:sz w:val="32"/>
          <w:szCs w:val="32"/>
          <w:lang w:bidi="ar-DZ"/>
        </w:rPr>
        <w:t>d’Etablissement de</w:t>
      </w:r>
      <w:r w:rsidRPr="002F44E9">
        <w:rPr>
          <w:rFonts w:ascii="Perpetua" w:eastAsia="BatangChe" w:hAnsi="Perpetua"/>
          <w:bCs/>
          <w:sz w:val="32"/>
          <w:szCs w:val="32"/>
          <w:lang w:bidi="ar-DZ"/>
        </w:rPr>
        <w:t xml:space="preserve"> rattachement reflétant la </w:t>
      </w:r>
      <w:r w:rsidRPr="002F44E9">
        <w:rPr>
          <w:rFonts w:ascii="Perpetua" w:eastAsia="BatangChe" w:hAnsi="Perpetua"/>
          <w:bCs/>
          <w:i/>
          <w:iCs/>
          <w:sz w:val="32"/>
          <w:szCs w:val="32"/>
        </w:rPr>
        <w:t xml:space="preserve">nécessité de création de laboratoire dans le cadre du projet de l’établissement sur le plan </w:t>
      </w:r>
      <w:r w:rsidR="008D1EEE" w:rsidRPr="002F44E9">
        <w:rPr>
          <w:rFonts w:ascii="Perpetua" w:eastAsia="BatangChe" w:hAnsi="Perpetua"/>
          <w:bCs/>
          <w:i/>
          <w:iCs/>
          <w:sz w:val="32"/>
          <w:szCs w:val="32"/>
        </w:rPr>
        <w:t>de la recherche</w:t>
      </w:r>
      <w:r w:rsidRPr="002F44E9">
        <w:rPr>
          <w:rFonts w:ascii="Perpetua" w:eastAsia="BatangChe" w:hAnsi="Perpetua"/>
          <w:b/>
          <w:i/>
          <w:iCs/>
          <w:sz w:val="32"/>
          <w:szCs w:val="32"/>
          <w:u w:val="single"/>
        </w:rPr>
        <w:t xml:space="preserve"> et formation</w:t>
      </w:r>
    </w:p>
    <w:p w:rsidR="00D6141B" w:rsidRPr="002F44E9" w:rsidRDefault="00D6141B" w:rsidP="002F44E9">
      <w:pPr>
        <w:pStyle w:val="Paragraphedeliste"/>
        <w:numPr>
          <w:ilvl w:val="0"/>
          <w:numId w:val="1"/>
        </w:numPr>
        <w:spacing w:before="240"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t xml:space="preserve">Extrait du </w:t>
      </w:r>
      <w:r w:rsidR="008D1EEE" w:rsidRPr="002F44E9">
        <w:rPr>
          <w:rFonts w:ascii="Perpetua" w:eastAsia="BatangChe" w:hAnsi="Perpetua"/>
          <w:bCs/>
          <w:sz w:val="32"/>
          <w:szCs w:val="32"/>
          <w:lang w:bidi="ar-DZ"/>
        </w:rPr>
        <w:t>procès-verbal</w:t>
      </w:r>
      <w:r w:rsidRPr="002F44E9">
        <w:rPr>
          <w:rFonts w:ascii="Perpetua" w:eastAsia="BatangChe" w:hAnsi="Perpetua"/>
          <w:bCs/>
          <w:sz w:val="32"/>
          <w:szCs w:val="32"/>
          <w:lang w:bidi="ar-DZ"/>
        </w:rPr>
        <w:t xml:space="preserve"> du conseil scientifique de l’Etablissement de rattachement portant examen et adoption de la proposition de création de </w:t>
      </w:r>
      <w:r w:rsidR="008D1EEE" w:rsidRPr="002F44E9">
        <w:rPr>
          <w:rFonts w:ascii="Perpetua" w:eastAsia="BatangChe" w:hAnsi="Perpetua"/>
          <w:bCs/>
          <w:sz w:val="32"/>
          <w:szCs w:val="32"/>
          <w:lang w:bidi="ar-DZ"/>
        </w:rPr>
        <w:t>l’entité de</w:t>
      </w:r>
      <w:r w:rsidRPr="002F44E9">
        <w:rPr>
          <w:rFonts w:ascii="Perpetua" w:eastAsia="BatangChe" w:hAnsi="Perpetua"/>
          <w:bCs/>
          <w:sz w:val="32"/>
          <w:szCs w:val="32"/>
          <w:lang w:bidi="ar-DZ"/>
        </w:rPr>
        <w:t xml:space="preserve"> </w:t>
      </w:r>
      <w:r w:rsidR="008D1EEE" w:rsidRPr="002F44E9">
        <w:rPr>
          <w:rFonts w:ascii="Perpetua" w:eastAsia="BatangChe" w:hAnsi="Perpetua"/>
          <w:bCs/>
          <w:sz w:val="32"/>
          <w:szCs w:val="32"/>
          <w:lang w:bidi="ar-DZ"/>
        </w:rPr>
        <w:t>recherche ;</w:t>
      </w:r>
    </w:p>
    <w:p w:rsidR="00D6141B" w:rsidRPr="002F44E9" w:rsidRDefault="00D6141B" w:rsidP="002F44E9">
      <w:pPr>
        <w:pStyle w:val="Paragraphedeliste"/>
        <w:numPr>
          <w:ilvl w:val="0"/>
          <w:numId w:val="1"/>
        </w:numPr>
        <w:spacing w:before="240"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t xml:space="preserve">Attestation d’affectation des locaux adéquats aux activités de recherches engagés dans le projet </w:t>
      </w:r>
      <w:proofErr w:type="gramStart"/>
      <w:r w:rsidRPr="002F44E9">
        <w:rPr>
          <w:rFonts w:ascii="Perpetua" w:eastAsia="BatangChe" w:hAnsi="Perpetua"/>
          <w:bCs/>
          <w:sz w:val="32"/>
          <w:szCs w:val="32"/>
          <w:lang w:bidi="ar-DZ"/>
        </w:rPr>
        <w:t>a</w:t>
      </w:r>
      <w:proofErr w:type="gramEnd"/>
      <w:r w:rsidRPr="002F44E9">
        <w:rPr>
          <w:rFonts w:ascii="Perpetua" w:eastAsia="BatangChe" w:hAnsi="Perpetua"/>
          <w:bCs/>
          <w:sz w:val="32"/>
          <w:szCs w:val="32"/>
          <w:lang w:bidi="ar-DZ"/>
        </w:rPr>
        <w:t xml:space="preserve"> mener dans l’entité, </w:t>
      </w:r>
      <w:r w:rsidR="008D1EEE" w:rsidRPr="002F44E9">
        <w:rPr>
          <w:rFonts w:ascii="Perpetua" w:eastAsia="BatangChe" w:hAnsi="Perpetua"/>
          <w:bCs/>
          <w:sz w:val="32"/>
          <w:szCs w:val="32"/>
          <w:lang w:bidi="ar-DZ"/>
        </w:rPr>
        <w:t>dans des</w:t>
      </w:r>
      <w:r w:rsidRPr="002F44E9">
        <w:rPr>
          <w:rFonts w:ascii="Perpetua" w:eastAsia="BatangChe" w:hAnsi="Perpetua"/>
          <w:bCs/>
          <w:sz w:val="32"/>
          <w:szCs w:val="32"/>
          <w:lang w:bidi="ar-DZ"/>
        </w:rPr>
        <w:t xml:space="preserve"> conditions optimales (préciser </w:t>
      </w:r>
      <w:r w:rsidR="008D1EEE" w:rsidRPr="002F44E9">
        <w:rPr>
          <w:rFonts w:ascii="Perpetua" w:eastAsia="BatangChe" w:hAnsi="Perpetua"/>
          <w:bCs/>
          <w:sz w:val="32"/>
          <w:szCs w:val="32"/>
          <w:lang w:bidi="ar-DZ"/>
        </w:rPr>
        <w:t>la superficie</w:t>
      </w:r>
      <w:r w:rsidRPr="002F44E9">
        <w:rPr>
          <w:rFonts w:ascii="Perpetua" w:eastAsia="BatangChe" w:hAnsi="Perpetua"/>
          <w:bCs/>
          <w:sz w:val="32"/>
          <w:szCs w:val="32"/>
          <w:lang w:bidi="ar-DZ"/>
        </w:rPr>
        <w:t xml:space="preserve"> exacte), signée</w:t>
      </w:r>
      <w:r w:rsidRPr="002F44E9">
        <w:rPr>
          <w:rFonts w:ascii="Perpetua" w:eastAsia="BatangChe" w:hAnsi="Perpetua"/>
          <w:bCs/>
          <w:sz w:val="32"/>
          <w:szCs w:val="32"/>
          <w:u w:val="single"/>
          <w:lang w:bidi="ar-DZ"/>
        </w:rPr>
        <w:t xml:space="preserve"> par le </w:t>
      </w:r>
      <w:r w:rsidRPr="002F44E9">
        <w:rPr>
          <w:rFonts w:ascii="Perpetua" w:eastAsia="BatangChe" w:hAnsi="Perpetua"/>
          <w:b/>
          <w:sz w:val="32"/>
          <w:szCs w:val="32"/>
          <w:u w:val="single"/>
          <w:lang w:bidi="ar-DZ"/>
        </w:rPr>
        <w:t>Chef d’Etablissement</w:t>
      </w:r>
      <w:r w:rsidRPr="002F44E9">
        <w:rPr>
          <w:rFonts w:ascii="Perpetua" w:eastAsia="BatangChe" w:hAnsi="Perpetua"/>
          <w:b/>
          <w:sz w:val="32"/>
          <w:szCs w:val="32"/>
          <w:lang w:bidi="ar-DZ"/>
        </w:rPr>
        <w:t> </w:t>
      </w:r>
      <w:r w:rsidRPr="002F44E9">
        <w:rPr>
          <w:rFonts w:ascii="Perpetua" w:eastAsia="BatangChe" w:hAnsi="Perpetua"/>
          <w:bCs/>
          <w:sz w:val="32"/>
          <w:szCs w:val="32"/>
          <w:lang w:bidi="ar-DZ"/>
        </w:rPr>
        <w:t>;</w:t>
      </w:r>
    </w:p>
    <w:p w:rsidR="00D6141B" w:rsidRPr="002F44E9" w:rsidRDefault="00D6141B" w:rsidP="002F44E9">
      <w:pPr>
        <w:spacing w:after="0" w:line="360" w:lineRule="auto"/>
        <w:jc w:val="both"/>
        <w:rPr>
          <w:rFonts w:ascii="Perpetua" w:eastAsia="BatangChe" w:hAnsi="Perpetua"/>
          <w:bCs/>
          <w:sz w:val="32"/>
          <w:szCs w:val="32"/>
          <w:lang w:bidi="ar-DZ"/>
        </w:rPr>
      </w:pPr>
    </w:p>
    <w:p w:rsidR="00D6141B" w:rsidRPr="002F44E9" w:rsidRDefault="008D1EEE" w:rsidP="002F44E9">
      <w:pPr>
        <w:pStyle w:val="Paragraphedeliste"/>
        <w:numPr>
          <w:ilvl w:val="0"/>
          <w:numId w:val="1"/>
        </w:numPr>
        <w:spacing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t>Procès-verbal</w:t>
      </w:r>
      <w:r w:rsidR="00D6141B" w:rsidRPr="002F44E9">
        <w:rPr>
          <w:rFonts w:ascii="Perpetua" w:eastAsia="BatangChe" w:hAnsi="Perpetua"/>
          <w:bCs/>
          <w:sz w:val="32"/>
          <w:szCs w:val="32"/>
          <w:lang w:bidi="ar-DZ"/>
        </w:rPr>
        <w:t xml:space="preserve"> du conseil de l’entité </w:t>
      </w:r>
      <w:r>
        <w:rPr>
          <w:rFonts w:ascii="Perpetua" w:eastAsia="BatangChe" w:hAnsi="Perpetua"/>
          <w:bCs/>
          <w:sz w:val="32"/>
          <w:szCs w:val="32"/>
          <w:lang w:bidi="ar-DZ"/>
        </w:rPr>
        <w:t xml:space="preserve">composée des </w:t>
      </w:r>
      <w:r w:rsidR="00D6141B" w:rsidRPr="002F44E9">
        <w:rPr>
          <w:rFonts w:ascii="Perpetua" w:eastAsia="BatangChe" w:hAnsi="Perpetua"/>
          <w:bCs/>
          <w:sz w:val="32"/>
          <w:szCs w:val="32"/>
          <w:lang w:bidi="ar-DZ"/>
        </w:rPr>
        <w:t xml:space="preserve">chefs d’équipes engagés dans le projet (le chef d’équipe doit avoir le grade </w:t>
      </w:r>
      <w:r w:rsidRPr="002F44E9">
        <w:rPr>
          <w:rFonts w:ascii="Perpetua" w:eastAsia="BatangChe" w:hAnsi="Perpetua"/>
          <w:bCs/>
          <w:sz w:val="32"/>
          <w:szCs w:val="32"/>
          <w:lang w:bidi="ar-DZ"/>
        </w:rPr>
        <w:t>de Prof</w:t>
      </w:r>
      <w:r w:rsidR="00D6141B" w:rsidRPr="002F44E9">
        <w:rPr>
          <w:rFonts w:ascii="Perpetua" w:eastAsia="BatangChe" w:hAnsi="Perpetua"/>
          <w:bCs/>
          <w:sz w:val="32"/>
          <w:szCs w:val="32"/>
          <w:lang w:bidi="ar-DZ"/>
        </w:rPr>
        <w:t>. ou MCA) ;</w:t>
      </w:r>
    </w:p>
    <w:p w:rsidR="002F44E9" w:rsidRPr="002F44E9" w:rsidRDefault="00D6141B" w:rsidP="008D1EEE">
      <w:pPr>
        <w:pStyle w:val="Paragraphedeliste"/>
        <w:numPr>
          <w:ilvl w:val="0"/>
          <w:numId w:val="1"/>
        </w:numPr>
        <w:spacing w:before="240"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lastRenderedPageBreak/>
        <w:t>Plan de charges des activités scientifiques futur</w:t>
      </w:r>
      <w:r w:rsidR="008D1EEE">
        <w:rPr>
          <w:rFonts w:ascii="Perpetua" w:eastAsia="BatangChe" w:hAnsi="Perpetua"/>
          <w:bCs/>
          <w:sz w:val="32"/>
          <w:szCs w:val="32"/>
          <w:lang w:bidi="ar-DZ"/>
        </w:rPr>
        <w:t xml:space="preserve">es </w:t>
      </w:r>
      <w:r w:rsidRPr="002F44E9">
        <w:rPr>
          <w:rFonts w:ascii="Perpetua" w:eastAsia="BatangChe" w:hAnsi="Perpetua"/>
          <w:bCs/>
          <w:sz w:val="32"/>
          <w:szCs w:val="32"/>
          <w:lang w:bidi="ar-DZ"/>
        </w:rPr>
        <w:t>pour les années 20</w:t>
      </w:r>
      <w:r w:rsidR="008D1EEE">
        <w:rPr>
          <w:rFonts w:ascii="Perpetua" w:eastAsia="BatangChe" w:hAnsi="Perpetua"/>
          <w:bCs/>
          <w:sz w:val="32"/>
          <w:szCs w:val="32"/>
          <w:lang w:bidi="ar-DZ"/>
        </w:rPr>
        <w:t>21</w:t>
      </w:r>
      <w:r w:rsidRPr="002F44E9">
        <w:rPr>
          <w:rFonts w:ascii="Perpetua" w:eastAsia="BatangChe" w:hAnsi="Perpetua"/>
          <w:bCs/>
          <w:sz w:val="32"/>
          <w:szCs w:val="32"/>
          <w:lang w:bidi="ar-DZ"/>
        </w:rPr>
        <w:t>-</w:t>
      </w:r>
      <w:r w:rsidR="008D1EEE">
        <w:rPr>
          <w:rFonts w:ascii="Perpetua" w:eastAsia="BatangChe" w:hAnsi="Perpetua"/>
          <w:bCs/>
          <w:sz w:val="32"/>
          <w:szCs w:val="32"/>
          <w:lang w:bidi="ar-DZ"/>
        </w:rPr>
        <w:t>2024</w:t>
      </w:r>
      <w:r w:rsidRPr="002F44E9">
        <w:rPr>
          <w:rFonts w:ascii="Perpetua" w:eastAsia="BatangChe" w:hAnsi="Perpetua"/>
          <w:bCs/>
          <w:sz w:val="32"/>
          <w:szCs w:val="32"/>
          <w:lang w:bidi="ar-DZ"/>
        </w:rPr>
        <w:t xml:space="preserve">, notamment en matière de production scientifique et </w:t>
      </w:r>
      <w:r w:rsidR="008D1EEE" w:rsidRPr="002F44E9">
        <w:rPr>
          <w:rFonts w:ascii="Perpetua" w:eastAsia="BatangChe" w:hAnsi="Perpetua"/>
          <w:bCs/>
          <w:sz w:val="32"/>
          <w:szCs w:val="32"/>
          <w:lang w:bidi="ar-DZ"/>
        </w:rPr>
        <w:t>formation ;</w:t>
      </w:r>
      <w:r w:rsidRPr="002F44E9">
        <w:rPr>
          <w:rFonts w:ascii="Perpetua" w:eastAsia="BatangChe" w:hAnsi="Perpetua"/>
          <w:bCs/>
          <w:sz w:val="32"/>
          <w:szCs w:val="32"/>
          <w:lang w:bidi="ar-DZ"/>
        </w:rPr>
        <w:t xml:space="preserve"> </w:t>
      </w:r>
    </w:p>
    <w:p w:rsidR="002F44E9" w:rsidRPr="002F44E9" w:rsidRDefault="00D6141B" w:rsidP="002F44E9">
      <w:pPr>
        <w:pStyle w:val="Paragraphedeliste"/>
        <w:numPr>
          <w:ilvl w:val="0"/>
          <w:numId w:val="1"/>
        </w:numPr>
        <w:spacing w:before="240"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t>Curriculum vitae de l’ensemble des chercheurs engagés dans le projet</w:t>
      </w:r>
      <w:r w:rsidR="008D1EEE" w:rsidRPr="002F44E9">
        <w:rPr>
          <w:rFonts w:ascii="Perpetua" w:eastAsia="BatangChe" w:hAnsi="Perpetua"/>
          <w:bCs/>
          <w:sz w:val="32"/>
          <w:szCs w:val="32"/>
          <w:lang w:bidi="ar-DZ"/>
        </w:rPr>
        <w:t> de</w:t>
      </w:r>
      <w:r w:rsidRPr="002F44E9">
        <w:rPr>
          <w:rFonts w:ascii="Perpetua" w:eastAsia="BatangChe" w:hAnsi="Perpetua"/>
          <w:bCs/>
          <w:sz w:val="32"/>
          <w:szCs w:val="32"/>
          <w:lang w:bidi="ar-DZ"/>
        </w:rPr>
        <w:t xml:space="preserve"> création de l’entité, signé ;</w:t>
      </w:r>
    </w:p>
    <w:p w:rsidR="002F44E9" w:rsidRPr="002F44E9" w:rsidRDefault="00D6141B" w:rsidP="002F44E9">
      <w:pPr>
        <w:pStyle w:val="Paragraphedeliste"/>
        <w:numPr>
          <w:ilvl w:val="0"/>
          <w:numId w:val="1"/>
        </w:numPr>
        <w:spacing w:before="240"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t>Attestation en activité, signée par le chef d’organisme employeur ;</w:t>
      </w:r>
    </w:p>
    <w:p w:rsidR="00D6141B" w:rsidRPr="002F44E9" w:rsidRDefault="00D6141B" w:rsidP="002F44E9">
      <w:pPr>
        <w:pStyle w:val="Paragraphedeliste"/>
        <w:numPr>
          <w:ilvl w:val="0"/>
          <w:numId w:val="1"/>
        </w:numPr>
        <w:spacing w:before="240"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t>Copie de l’arrêté de nomination dans le grade le plus élevé pour les enseignants chercheurs ;</w:t>
      </w:r>
    </w:p>
    <w:p w:rsidR="00D6141B" w:rsidRPr="002F44E9" w:rsidRDefault="00D6141B" w:rsidP="002F44E9">
      <w:pPr>
        <w:pStyle w:val="Paragraphedeliste"/>
        <w:numPr>
          <w:ilvl w:val="0"/>
          <w:numId w:val="1"/>
        </w:numPr>
        <w:spacing w:before="240"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t xml:space="preserve">Pour les nouvelles unités de recherche ; la DGRSDT a </w:t>
      </w:r>
      <w:proofErr w:type="gramStart"/>
      <w:r w:rsidRPr="002F44E9">
        <w:rPr>
          <w:rFonts w:ascii="Perpetua" w:eastAsia="BatangChe" w:hAnsi="Perpetua"/>
          <w:bCs/>
          <w:sz w:val="32"/>
          <w:szCs w:val="32"/>
          <w:lang w:bidi="ar-DZ"/>
        </w:rPr>
        <w:t>programmé  uniquement</w:t>
      </w:r>
      <w:proofErr w:type="gramEnd"/>
      <w:r w:rsidRPr="002F44E9">
        <w:rPr>
          <w:rFonts w:ascii="Perpetua" w:eastAsia="BatangChe" w:hAnsi="Perpetua"/>
          <w:bCs/>
          <w:sz w:val="32"/>
          <w:szCs w:val="32"/>
          <w:lang w:bidi="ar-DZ"/>
        </w:rPr>
        <w:t xml:space="preserve"> les unités rattachées aux centres de recherche.</w:t>
      </w:r>
    </w:p>
    <w:p w:rsidR="00D6141B" w:rsidRPr="002F44E9" w:rsidRDefault="00D6141B" w:rsidP="002F44E9">
      <w:pPr>
        <w:pStyle w:val="Paragraphedeliste"/>
        <w:numPr>
          <w:ilvl w:val="0"/>
          <w:numId w:val="1"/>
        </w:numPr>
        <w:spacing w:before="240"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t>Le laboratoire de recherche proposé traite des domaines de recherche non abordés dans l’établissement. Il est composé d’au moins quatre (04) équipes de recherche regroupant un chef d’équipe, habilité (Prof ou MCA ) et deux (02)autres chercheurs par équipe au minimum .Le noyau de douze (12) chercheurs doivent appartenir à l’établissement de rattachement du futur laboratoire  ;</w:t>
      </w:r>
      <w:r w:rsidRPr="002F44E9">
        <w:rPr>
          <w:rFonts w:ascii="Perpetua" w:eastAsia="BatangChe" w:hAnsi="Perpetua"/>
          <w:sz w:val="32"/>
          <w:szCs w:val="32"/>
        </w:rPr>
        <w:t xml:space="preserve"> </w:t>
      </w:r>
    </w:p>
    <w:p w:rsidR="00D6141B" w:rsidRPr="002F44E9" w:rsidRDefault="00D6141B" w:rsidP="002F44E9">
      <w:pPr>
        <w:pStyle w:val="Paragraphedeliste"/>
        <w:numPr>
          <w:ilvl w:val="0"/>
          <w:numId w:val="1"/>
        </w:numPr>
        <w:spacing w:before="240" w:after="0" w:line="360" w:lineRule="auto"/>
        <w:jc w:val="both"/>
        <w:rPr>
          <w:rFonts w:ascii="Perpetua" w:eastAsia="BatangChe" w:hAnsi="Perpetua"/>
          <w:bCs/>
          <w:sz w:val="32"/>
          <w:szCs w:val="32"/>
          <w:lang w:bidi="ar-DZ"/>
        </w:rPr>
      </w:pPr>
      <w:r w:rsidRPr="002F44E9">
        <w:rPr>
          <w:rFonts w:ascii="Perpetua" w:eastAsia="BatangChe" w:hAnsi="Perpetua"/>
          <w:bCs/>
          <w:sz w:val="32"/>
          <w:szCs w:val="32"/>
          <w:lang w:bidi="ar-DZ"/>
        </w:rPr>
        <w:t xml:space="preserve">La proposition de création de </w:t>
      </w:r>
      <w:proofErr w:type="gramStart"/>
      <w:r w:rsidRPr="002F44E9">
        <w:rPr>
          <w:rFonts w:ascii="Perpetua" w:eastAsia="BatangChe" w:hAnsi="Perpetua"/>
          <w:bCs/>
          <w:sz w:val="32"/>
          <w:szCs w:val="32"/>
          <w:lang w:bidi="ar-DZ"/>
        </w:rPr>
        <w:t>laboratoire  de</w:t>
      </w:r>
      <w:proofErr w:type="gramEnd"/>
      <w:r w:rsidRPr="002F44E9">
        <w:rPr>
          <w:rFonts w:ascii="Perpetua" w:eastAsia="BatangChe" w:hAnsi="Perpetua"/>
          <w:bCs/>
          <w:sz w:val="32"/>
          <w:szCs w:val="32"/>
          <w:lang w:bidi="ar-DZ"/>
        </w:rPr>
        <w:t xml:space="preserve"> recherche est  recevable uniquement dans les domaines connaissant un manque flagrant  d’entités de recherche. </w:t>
      </w:r>
    </w:p>
    <w:p w:rsidR="002F44E9" w:rsidRPr="002F44E9" w:rsidRDefault="002F44E9" w:rsidP="002F44E9">
      <w:pPr>
        <w:pStyle w:val="Paragraphedeliste"/>
        <w:spacing w:before="240" w:after="0" w:line="360" w:lineRule="auto"/>
        <w:jc w:val="both"/>
        <w:rPr>
          <w:rFonts w:ascii="Perpetua" w:eastAsia="BatangChe" w:hAnsi="Perpetua"/>
          <w:bCs/>
          <w:sz w:val="32"/>
          <w:szCs w:val="32"/>
          <w:lang w:bidi="ar-DZ"/>
        </w:rPr>
      </w:pPr>
    </w:p>
    <w:p w:rsidR="00D6141B" w:rsidRPr="002F44E9" w:rsidRDefault="00D6141B" w:rsidP="002F44E9">
      <w:pPr>
        <w:spacing w:before="240" w:after="0" w:line="360" w:lineRule="auto"/>
        <w:jc w:val="both"/>
        <w:rPr>
          <w:rFonts w:ascii="Perpetua" w:eastAsia="BatangChe" w:hAnsi="Perpetua"/>
          <w:b/>
          <w:color w:val="000000"/>
          <w:sz w:val="32"/>
          <w:szCs w:val="32"/>
          <w:lang w:bidi="ar-DZ"/>
        </w:rPr>
      </w:pPr>
      <w:r w:rsidRPr="002F44E9">
        <w:rPr>
          <w:rFonts w:ascii="Perpetua" w:eastAsia="BatangChe" w:hAnsi="Perpetua"/>
          <w:b/>
          <w:color w:val="000000"/>
          <w:sz w:val="32"/>
          <w:szCs w:val="32"/>
          <w:lang w:bidi="ar-DZ"/>
        </w:rPr>
        <w:t xml:space="preserve">Le dossier doit faire l’objet de dépôt sous  bordereau d’envoi signé par le chef d’établissement et remis main à main par le </w:t>
      </w:r>
      <w:proofErr w:type="spellStart"/>
      <w:r w:rsidRPr="002F44E9">
        <w:rPr>
          <w:rFonts w:ascii="Perpetua" w:eastAsia="BatangChe" w:hAnsi="Perpetua"/>
          <w:b/>
          <w:color w:val="000000"/>
          <w:sz w:val="32"/>
          <w:szCs w:val="32"/>
          <w:lang w:bidi="ar-DZ"/>
        </w:rPr>
        <w:t>coordonateur</w:t>
      </w:r>
      <w:proofErr w:type="spellEnd"/>
      <w:r w:rsidRPr="002F44E9">
        <w:rPr>
          <w:rFonts w:ascii="Perpetua" w:eastAsia="BatangChe" w:hAnsi="Perpetua"/>
          <w:b/>
          <w:color w:val="000000"/>
          <w:sz w:val="32"/>
          <w:szCs w:val="32"/>
          <w:lang w:bidi="ar-DZ"/>
        </w:rPr>
        <w:t xml:space="preserve"> du projet ou son représentant désigné,  au niveau de la </w:t>
      </w:r>
      <w:proofErr w:type="spellStart"/>
      <w:r w:rsidRPr="002F44E9">
        <w:rPr>
          <w:rFonts w:ascii="Perpetua" w:eastAsia="BatangChe" w:hAnsi="Perpetua"/>
          <w:b/>
          <w:color w:val="000000"/>
          <w:sz w:val="32"/>
          <w:szCs w:val="32"/>
          <w:u w:val="single"/>
          <w:lang w:bidi="ar-DZ"/>
        </w:rPr>
        <w:t>sous direction</w:t>
      </w:r>
      <w:proofErr w:type="spellEnd"/>
      <w:r w:rsidRPr="002F44E9">
        <w:rPr>
          <w:rFonts w:ascii="Perpetua" w:eastAsia="BatangChe" w:hAnsi="Perpetua"/>
          <w:b/>
          <w:color w:val="000000"/>
          <w:sz w:val="32"/>
          <w:szCs w:val="32"/>
          <w:u w:val="single"/>
          <w:lang w:bidi="ar-DZ"/>
        </w:rPr>
        <w:t xml:space="preserve"> de la programmation</w:t>
      </w:r>
      <w:r w:rsidRPr="002F44E9">
        <w:rPr>
          <w:rFonts w:ascii="Perpetua" w:eastAsia="BatangChe" w:hAnsi="Perpetua"/>
          <w:b/>
          <w:color w:val="000000"/>
          <w:sz w:val="32"/>
          <w:szCs w:val="32"/>
          <w:lang w:bidi="ar-DZ"/>
        </w:rPr>
        <w:t xml:space="preserve"> de la recherche et de la prospective -2eme étage, avec délivrance d’un récépissé de dépôt et cela </w:t>
      </w:r>
      <w:r w:rsidRPr="002F44E9">
        <w:rPr>
          <w:rFonts w:ascii="Perpetua" w:eastAsia="BatangChe" w:hAnsi="Perpetua"/>
          <w:b/>
          <w:color w:val="000000"/>
          <w:sz w:val="32"/>
          <w:szCs w:val="32"/>
          <w:u w:val="single"/>
          <w:lang w:bidi="ar-DZ"/>
        </w:rPr>
        <w:t>avant le 06 Mars 2018.</w:t>
      </w:r>
    </w:p>
    <w:p w:rsidR="00D6141B" w:rsidRPr="002F44E9" w:rsidRDefault="00D6141B" w:rsidP="002F44E9">
      <w:pPr>
        <w:spacing w:before="240" w:after="0" w:line="360" w:lineRule="auto"/>
        <w:jc w:val="both"/>
        <w:rPr>
          <w:rFonts w:ascii="Perpetua" w:eastAsia="BatangChe" w:hAnsi="Perpetua"/>
          <w:sz w:val="32"/>
          <w:szCs w:val="32"/>
        </w:rPr>
      </w:pPr>
      <w:r w:rsidRPr="002F44E9">
        <w:rPr>
          <w:rFonts w:ascii="Perpetua" w:eastAsia="BatangChe" w:hAnsi="Perpetua"/>
          <w:b/>
          <w:sz w:val="32"/>
          <w:szCs w:val="32"/>
          <w:u w:val="single"/>
          <w:lang w:bidi="ar-DZ"/>
        </w:rPr>
        <w:lastRenderedPageBreak/>
        <w:t>Nb :</w:t>
      </w:r>
      <w:r w:rsidRPr="002F44E9">
        <w:rPr>
          <w:rFonts w:ascii="Perpetua" w:eastAsia="BatangChe" w:hAnsi="Perpetua"/>
          <w:b/>
          <w:sz w:val="32"/>
          <w:szCs w:val="32"/>
          <w:lang w:bidi="ar-DZ"/>
        </w:rPr>
        <w:t xml:space="preserve"> Le PV du conseil scientifique de l’établissement exigé, peut être remis après le délai de dépôt à condition que le chef d’établissent oppose son avis et visa sur projet de canevas de création.</w:t>
      </w:r>
    </w:p>
    <w:p w:rsidR="00C965C5" w:rsidRPr="002F44E9" w:rsidRDefault="00C965C5" w:rsidP="002F44E9">
      <w:pPr>
        <w:spacing w:line="360" w:lineRule="auto"/>
        <w:jc w:val="both"/>
        <w:rPr>
          <w:rFonts w:ascii="Perpetua" w:eastAsia="BatangChe" w:hAnsi="Perpetua"/>
          <w:sz w:val="32"/>
          <w:szCs w:val="32"/>
        </w:rPr>
      </w:pPr>
    </w:p>
    <w:sectPr w:rsidR="00C965C5" w:rsidRPr="002F44E9" w:rsidSect="00FB6FFB">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5B0211"/>
    <w:multiLevelType w:val="hybridMultilevel"/>
    <w:tmpl w:val="E29880CA"/>
    <w:lvl w:ilvl="0" w:tplc="19CAA20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2012486"/>
    <w:multiLevelType w:val="hybridMultilevel"/>
    <w:tmpl w:val="52EC94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E367DDD"/>
    <w:multiLevelType w:val="hybridMultilevel"/>
    <w:tmpl w:val="94420F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1B"/>
    <w:rsid w:val="000C3C55"/>
    <w:rsid w:val="00190C6C"/>
    <w:rsid w:val="002F44E9"/>
    <w:rsid w:val="00755B57"/>
    <w:rsid w:val="007F1597"/>
    <w:rsid w:val="00806B94"/>
    <w:rsid w:val="008D1EEE"/>
    <w:rsid w:val="009C1C94"/>
    <w:rsid w:val="00A75DE5"/>
    <w:rsid w:val="00BB0C0D"/>
    <w:rsid w:val="00C965C5"/>
    <w:rsid w:val="00D6141B"/>
    <w:rsid w:val="00DE46F6"/>
    <w:rsid w:val="00F14FF0"/>
    <w:rsid w:val="00FB6FFB"/>
    <w:rsid w:val="00FD36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62AC7-5943-47D5-98EE-9EAFE04C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41B"/>
    <w:pPr>
      <w:spacing w:after="100" w:line="200" w:lineRule="atLeast"/>
    </w:pPr>
    <w:rPr>
      <w:rFonts w:ascii="Times New Roman" w:eastAsia="Times New Roman" w:hAnsi="Times New Roman" w:cs="Times New Roman"/>
      <w:sz w:val="20"/>
      <w:szCs w:val="20"/>
      <w:lang w:val="fr-CH"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2F44E9"/>
    <w:pPr>
      <w:tabs>
        <w:tab w:val="center" w:pos="4536"/>
        <w:tab w:val="right" w:pos="9072"/>
      </w:tabs>
      <w:spacing w:after="0" w:line="240" w:lineRule="auto"/>
    </w:pPr>
    <w:rPr>
      <w:rFonts w:ascii="Calibri" w:eastAsia="Calibri" w:hAnsi="Calibri"/>
      <w:sz w:val="22"/>
      <w:szCs w:val="22"/>
      <w:lang w:val="fr-FR" w:eastAsia="en-US"/>
    </w:rPr>
  </w:style>
  <w:style w:type="character" w:customStyle="1" w:styleId="En-tteCar">
    <w:name w:val="En-tête Car"/>
    <w:basedOn w:val="Policepardfaut"/>
    <w:link w:val="En-tte"/>
    <w:rsid w:val="002F44E9"/>
    <w:rPr>
      <w:rFonts w:ascii="Calibri" w:eastAsia="Calibri" w:hAnsi="Calibri" w:cs="Times New Roman"/>
    </w:rPr>
  </w:style>
  <w:style w:type="paragraph" w:styleId="Paragraphedeliste">
    <w:name w:val="List Paragraph"/>
    <w:basedOn w:val="Normal"/>
    <w:uiPriority w:val="34"/>
    <w:qFormat/>
    <w:rsid w:val="002F44E9"/>
    <w:pPr>
      <w:ind w:left="720"/>
      <w:contextualSpacing/>
    </w:pPr>
  </w:style>
  <w:style w:type="paragraph" w:styleId="Sansinterligne">
    <w:name w:val="No Spacing"/>
    <w:link w:val="SansinterligneCar"/>
    <w:uiPriority w:val="1"/>
    <w:qFormat/>
    <w:rsid w:val="00FB6FFB"/>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FB6FFB"/>
    <w:rPr>
      <w:rFonts w:eastAsiaTheme="minorEastAsia"/>
      <w:lang w:eastAsia="fr-FR"/>
    </w:rPr>
  </w:style>
  <w:style w:type="character" w:styleId="Lienhypertexte">
    <w:name w:val="Hyperlink"/>
    <w:basedOn w:val="Policepardfaut"/>
    <w:uiPriority w:val="99"/>
    <w:unhideWhenUsed/>
    <w:rsid w:val="009C1C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Anticiper sur les thèmes de recherche d’avenir, révéler de nouvelles compétences, créer de nouvelles synergies, regrouper les enseignants chercheurs non encore intégrés dans les laboratoires de recherche, des arguments suffisants pour s’engager.</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612</Words>
  <Characters>3367</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APPEL A CREATION DE LABORATOIRE    DE RECHERCHE « SCIENCES ET TECHNOLOGIE » AU SEIN DES ETABLISSEMENTS D’ENSEIGNEMENT SUPERIEUR</vt:lpstr>
    </vt:vector>
  </TitlesOfParts>
  <Company/>
  <LinksUpToDate>false</LinksUpToDate>
  <CharactersWithSpaces>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 A CREATION DE LABORATOIRE    DE RECHERCHE « SCIENCES ET TECHNOLOGIE » AU SEIN DES ETABLISSEMENTS D’ENSEIGNEMENT SUPERIEUR</dc:title>
  <dc:subject/>
  <dc:creator>Directeur</dc:creator>
  <cp:keywords/>
  <dc:description/>
  <cp:lastModifiedBy>Directeur</cp:lastModifiedBy>
  <cp:revision>2</cp:revision>
  <dcterms:created xsi:type="dcterms:W3CDTF">2020-09-25T06:46:00Z</dcterms:created>
  <dcterms:modified xsi:type="dcterms:W3CDTF">2020-09-25T06:46:00Z</dcterms:modified>
</cp:coreProperties>
</file>